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25A" w:rsidRDefault="009E025A" w:rsidP="00EA0BFF">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Приложение</w:t>
      </w:r>
    </w:p>
    <w:p w:rsidR="009E025A" w:rsidRDefault="009E025A" w:rsidP="00EA0BFF">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к решению Высокского сельского</w:t>
      </w:r>
    </w:p>
    <w:p w:rsidR="009E025A" w:rsidRDefault="009E025A" w:rsidP="00EA0BFF">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Совета народных депутатов</w:t>
      </w:r>
    </w:p>
    <w:p w:rsidR="009E025A" w:rsidRDefault="009E025A" w:rsidP="00EA0BFF">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от 18.06. 2020 г.  № 4-61 </w:t>
      </w:r>
    </w:p>
    <w:p w:rsidR="009E025A" w:rsidRDefault="009E025A" w:rsidP="00EA0BFF">
      <w:pPr>
        <w:spacing w:after="0" w:line="240" w:lineRule="auto"/>
        <w:rPr>
          <w:rFonts w:ascii="Times New Roman" w:hAnsi="Times New Roman"/>
          <w:sz w:val="24"/>
          <w:szCs w:val="24"/>
          <w:lang w:eastAsia="ru-RU"/>
        </w:rPr>
      </w:pPr>
      <w:r>
        <w:rPr>
          <w:rFonts w:ascii="Times New Roman" w:hAnsi="Times New Roman"/>
          <w:sz w:val="24"/>
          <w:szCs w:val="24"/>
          <w:lang w:eastAsia="ru-RU"/>
        </w:rPr>
        <w:t> </w:t>
      </w:r>
    </w:p>
    <w:p w:rsidR="009E025A" w:rsidRPr="00D73908" w:rsidRDefault="009E025A" w:rsidP="00EA0BFF">
      <w:pPr>
        <w:spacing w:before="100" w:beforeAutospacing="1" w:after="0" w:line="240" w:lineRule="auto"/>
        <w:rPr>
          <w:rFonts w:ascii="Times New Roman" w:hAnsi="Times New Roman"/>
          <w:b/>
          <w:sz w:val="24"/>
          <w:szCs w:val="24"/>
          <w:lang w:eastAsia="ru-RU"/>
        </w:rPr>
      </w:pPr>
      <w:r>
        <w:rPr>
          <w:rFonts w:ascii="Times New Roman" w:hAnsi="Times New Roman"/>
          <w:sz w:val="24"/>
          <w:szCs w:val="24"/>
          <w:lang w:eastAsia="ru-RU"/>
        </w:rPr>
        <w:t> </w:t>
      </w:r>
      <w:r w:rsidRPr="00B7595C">
        <w:rPr>
          <w:rFonts w:ascii="Times New Roman" w:hAnsi="Times New Roman"/>
          <w:b/>
          <w:sz w:val="24"/>
          <w:szCs w:val="24"/>
          <w:lang w:eastAsia="ru-RU"/>
        </w:rPr>
        <w:t> </w:t>
      </w:r>
      <w:bookmarkStart w:id="0" w:name="_GoBack"/>
      <w:r w:rsidRPr="00B7595C">
        <w:rPr>
          <w:rFonts w:ascii="Times New Roman" w:hAnsi="Times New Roman"/>
          <w:b/>
          <w:sz w:val="24"/>
          <w:szCs w:val="24"/>
          <w:lang w:eastAsia="ru-RU"/>
        </w:rPr>
        <w:t xml:space="preserve">                                             </w:t>
      </w:r>
      <w:r w:rsidRPr="00D73908">
        <w:rPr>
          <w:rFonts w:ascii="Times New Roman" w:hAnsi="Times New Roman"/>
          <w:b/>
          <w:bCs/>
          <w:sz w:val="24"/>
          <w:szCs w:val="24"/>
          <w:lang w:eastAsia="ru-RU"/>
        </w:rPr>
        <w:t>Муниципальная программа</w:t>
      </w:r>
    </w:p>
    <w:p w:rsidR="009E025A" w:rsidRPr="00D73908" w:rsidRDefault="009E025A" w:rsidP="00EA0BFF">
      <w:pPr>
        <w:shd w:val="clear" w:color="auto" w:fill="FFFFFF"/>
        <w:spacing w:before="100" w:beforeAutospacing="1" w:after="100" w:afterAutospacing="1" w:line="240" w:lineRule="auto"/>
        <w:jc w:val="center"/>
        <w:rPr>
          <w:rFonts w:ascii="Times New Roman" w:hAnsi="Times New Roman"/>
          <w:b/>
          <w:sz w:val="24"/>
          <w:szCs w:val="24"/>
          <w:lang w:eastAsia="ru-RU"/>
        </w:rPr>
      </w:pPr>
      <w:r w:rsidRPr="00D73908">
        <w:rPr>
          <w:rFonts w:ascii="Times New Roman" w:hAnsi="Times New Roman"/>
          <w:b/>
          <w:bCs/>
          <w:sz w:val="24"/>
          <w:szCs w:val="24"/>
          <w:lang w:eastAsia="ru-RU"/>
        </w:rPr>
        <w:t>«Комплексное развитие систем транспортной инфраструктуры    на территории муниципального образования Высокское сельское поселение</w:t>
      </w:r>
    </w:p>
    <w:p w:rsidR="009E025A" w:rsidRPr="00D73908" w:rsidRDefault="009E025A" w:rsidP="00EA0BFF">
      <w:pPr>
        <w:shd w:val="clear" w:color="auto" w:fill="FFFFFF"/>
        <w:spacing w:before="100" w:beforeAutospacing="1" w:after="100" w:afterAutospacing="1" w:line="240" w:lineRule="auto"/>
        <w:jc w:val="center"/>
        <w:rPr>
          <w:rFonts w:ascii="Times New Roman" w:hAnsi="Times New Roman"/>
          <w:b/>
          <w:sz w:val="24"/>
          <w:szCs w:val="24"/>
          <w:lang w:eastAsia="ru-RU"/>
        </w:rPr>
      </w:pPr>
      <w:r w:rsidRPr="00D73908">
        <w:rPr>
          <w:rFonts w:ascii="Times New Roman" w:hAnsi="Times New Roman"/>
          <w:b/>
          <w:bCs/>
          <w:sz w:val="24"/>
          <w:szCs w:val="24"/>
          <w:lang w:eastAsia="ru-RU"/>
        </w:rPr>
        <w:t>на 2020-2030 годы»</w:t>
      </w:r>
    </w:p>
    <w:bookmarkEnd w:id="0"/>
    <w:p w:rsidR="009E025A" w:rsidRPr="00D73908" w:rsidRDefault="009E025A" w:rsidP="00EA0BFF">
      <w:pPr>
        <w:shd w:val="clear" w:color="auto" w:fill="FFFFFF"/>
        <w:spacing w:before="100" w:beforeAutospacing="1" w:after="100" w:afterAutospacing="1" w:line="240" w:lineRule="auto"/>
        <w:jc w:val="center"/>
        <w:rPr>
          <w:rFonts w:ascii="Times New Roman" w:hAnsi="Times New Roman"/>
          <w:b/>
          <w:sz w:val="24"/>
          <w:szCs w:val="24"/>
          <w:lang w:eastAsia="ru-RU"/>
        </w:rPr>
      </w:pPr>
      <w:r w:rsidRPr="00D73908">
        <w:rPr>
          <w:rFonts w:ascii="Times New Roman" w:hAnsi="Times New Roman"/>
          <w:b/>
          <w:bCs/>
          <w:sz w:val="24"/>
          <w:szCs w:val="24"/>
          <w:lang w:eastAsia="ru-RU"/>
        </w:rPr>
        <w:t> </w:t>
      </w:r>
      <w:r w:rsidRPr="00D73908">
        <w:rPr>
          <w:rFonts w:ascii="Times New Roman" w:hAnsi="Times New Roman"/>
          <w:b/>
          <w:sz w:val="24"/>
          <w:szCs w:val="24"/>
          <w:lang w:eastAsia="ru-RU"/>
        </w:rPr>
        <w:t>Паспорт</w:t>
      </w:r>
    </w:p>
    <w:p w:rsidR="009E025A" w:rsidRPr="00D73908" w:rsidRDefault="009E025A" w:rsidP="00EA0BFF">
      <w:pPr>
        <w:shd w:val="clear" w:color="auto" w:fill="FFFFFF"/>
        <w:spacing w:before="100" w:beforeAutospacing="1" w:after="100" w:afterAutospacing="1" w:line="240" w:lineRule="auto"/>
        <w:jc w:val="center"/>
        <w:rPr>
          <w:rFonts w:ascii="Times New Roman" w:hAnsi="Times New Roman"/>
          <w:sz w:val="24"/>
          <w:szCs w:val="24"/>
          <w:lang w:eastAsia="ru-RU"/>
        </w:rPr>
      </w:pPr>
      <w:r w:rsidRPr="00D73908">
        <w:rPr>
          <w:rFonts w:ascii="Times New Roman" w:hAnsi="Times New Roman"/>
          <w:sz w:val="24"/>
          <w:szCs w:val="24"/>
          <w:lang w:eastAsia="ru-RU"/>
        </w:rPr>
        <w:t xml:space="preserve">муниципальной программы  «Комплексное развитие систем транспортной инфраструктуры    на территории </w:t>
      </w:r>
    </w:p>
    <w:p w:rsidR="009E025A" w:rsidRDefault="009E025A" w:rsidP="00EA0BFF">
      <w:pPr>
        <w:shd w:val="clear" w:color="auto" w:fill="FFFFFF"/>
        <w:spacing w:before="100" w:beforeAutospacing="1" w:after="100" w:afterAutospacing="1" w:line="240" w:lineRule="auto"/>
        <w:jc w:val="center"/>
        <w:rPr>
          <w:rFonts w:ascii="Times New Roman" w:hAnsi="Times New Roman"/>
          <w:color w:val="4A5562"/>
          <w:sz w:val="24"/>
          <w:szCs w:val="24"/>
          <w:lang w:eastAsia="ru-RU"/>
        </w:rPr>
      </w:pPr>
      <w:r w:rsidRPr="00D73908">
        <w:rPr>
          <w:rFonts w:ascii="Times New Roman" w:hAnsi="Times New Roman"/>
          <w:sz w:val="24"/>
          <w:szCs w:val="24"/>
          <w:lang w:eastAsia="ru-RU"/>
        </w:rPr>
        <w:t>муниципального образования Высокское сельское поселение на 2020-2030 годы»</w:t>
      </w:r>
      <w:r>
        <w:rPr>
          <w:rFonts w:ascii="Times New Roman" w:hAnsi="Times New Roman"/>
          <w:color w:val="4A5562"/>
          <w:sz w:val="24"/>
          <w:szCs w:val="24"/>
          <w:lang w:eastAsia="ru-RU"/>
        </w:rPr>
        <w:t> </w:t>
      </w:r>
    </w:p>
    <w:tbl>
      <w:tblPr>
        <w:tblW w:w="949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383"/>
        <w:gridCol w:w="7112"/>
      </w:tblGrid>
      <w:tr w:rsidR="009E025A" w:rsidRPr="007120FC" w:rsidTr="008E5ACF">
        <w:trPr>
          <w:tblCellSpacing w:w="0" w:type="dxa"/>
          <w:jc w:val="center"/>
        </w:trPr>
        <w:tc>
          <w:tcPr>
            <w:tcW w:w="2383"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Наименование программы</w:t>
            </w:r>
          </w:p>
        </w:tc>
        <w:tc>
          <w:tcPr>
            <w:tcW w:w="7112"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Муниципальная программа «Комплексное развитие систем транспортной инфраструктуры   на территории муниципального образования Высокское сельское поселение на 2020-2030 годы» (далее – Программа)</w:t>
            </w:r>
          </w:p>
        </w:tc>
      </w:tr>
      <w:tr w:rsidR="009E025A" w:rsidRPr="007120FC" w:rsidTr="008E5ACF">
        <w:trPr>
          <w:tblCellSpacing w:w="0" w:type="dxa"/>
          <w:jc w:val="center"/>
        </w:trPr>
        <w:tc>
          <w:tcPr>
            <w:tcW w:w="2383"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Основания для разработки программы</w:t>
            </w:r>
          </w:p>
        </w:tc>
        <w:tc>
          <w:tcPr>
            <w:tcW w:w="7112"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 Федеральный закон от 06 октября 2003 года </w:t>
            </w:r>
            <w:hyperlink r:id="rId5" w:history="1">
              <w:r>
                <w:rPr>
                  <w:rStyle w:val="Hyperlink"/>
                  <w:rFonts w:ascii="Times New Roman" w:hAnsi="Times New Roman"/>
                  <w:color w:val="5F5F5F"/>
                  <w:sz w:val="24"/>
                  <w:szCs w:val="24"/>
                  <w:lang w:eastAsia="ru-RU"/>
                </w:rPr>
                <w:t>№ 131-ФЗ</w:t>
              </w:r>
            </w:hyperlink>
            <w:r>
              <w:rPr>
                <w:rFonts w:ascii="Times New Roman" w:hAnsi="Times New Roman"/>
                <w:sz w:val="24"/>
                <w:szCs w:val="24"/>
                <w:lang w:eastAsia="ru-RU"/>
              </w:rPr>
              <w:t> «Об общих принципах организации местного самоуправления в Российской Федерации»;</w:t>
            </w:r>
          </w:p>
          <w:p w:rsidR="009E025A" w:rsidRDefault="009E025A">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 - Постановление  Правительства Российской Федерации от 25.12.2015г. № 1440 « Об утверждении Требований к Программам комплексного развития транспортной инфраструктуры поселений, городских округов»</w:t>
            </w:r>
          </w:p>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w:t>
            </w:r>
          </w:p>
        </w:tc>
      </w:tr>
      <w:tr w:rsidR="009E025A" w:rsidRPr="007120FC" w:rsidTr="008E5ACF">
        <w:trPr>
          <w:tblCellSpacing w:w="0" w:type="dxa"/>
          <w:jc w:val="center"/>
        </w:trPr>
        <w:tc>
          <w:tcPr>
            <w:tcW w:w="2383"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Разработчик программы</w:t>
            </w:r>
          </w:p>
        </w:tc>
        <w:tc>
          <w:tcPr>
            <w:tcW w:w="7112"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Высокская сельская администрация    </w:t>
            </w:r>
          </w:p>
        </w:tc>
      </w:tr>
      <w:tr w:rsidR="009E025A" w:rsidRPr="007120FC" w:rsidTr="008E5ACF">
        <w:trPr>
          <w:tblCellSpacing w:w="0" w:type="dxa"/>
          <w:jc w:val="center"/>
        </w:trPr>
        <w:tc>
          <w:tcPr>
            <w:tcW w:w="2383"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Исполнители программы</w:t>
            </w:r>
          </w:p>
        </w:tc>
        <w:tc>
          <w:tcPr>
            <w:tcW w:w="7112"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Высокская сельская администрация</w:t>
            </w:r>
          </w:p>
        </w:tc>
      </w:tr>
      <w:tr w:rsidR="009E025A" w:rsidRPr="007120FC" w:rsidTr="008E5ACF">
        <w:trPr>
          <w:tblCellSpacing w:w="0" w:type="dxa"/>
          <w:jc w:val="center"/>
        </w:trPr>
        <w:tc>
          <w:tcPr>
            <w:tcW w:w="2383"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Контроль за реализацией программы</w:t>
            </w:r>
          </w:p>
        </w:tc>
        <w:tc>
          <w:tcPr>
            <w:tcW w:w="7112"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Контроль за реализацией Программы осуществляет                     </w:t>
            </w:r>
          </w:p>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Глава Высокского сельского поселения</w:t>
            </w:r>
          </w:p>
        </w:tc>
      </w:tr>
      <w:tr w:rsidR="009E025A" w:rsidRPr="007120FC" w:rsidTr="008E5ACF">
        <w:trPr>
          <w:tblCellSpacing w:w="0" w:type="dxa"/>
          <w:jc w:val="center"/>
        </w:trPr>
        <w:tc>
          <w:tcPr>
            <w:tcW w:w="2383"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Цель программы</w:t>
            </w:r>
          </w:p>
        </w:tc>
        <w:tc>
          <w:tcPr>
            <w:tcW w:w="7112"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Повышение комфортности и безопасности жизнедеятельности населения и хозяйствующих субъектов на территории Высокского  сельского поселения</w:t>
            </w:r>
          </w:p>
        </w:tc>
      </w:tr>
      <w:tr w:rsidR="009E025A" w:rsidRPr="007120FC" w:rsidTr="008E5ACF">
        <w:trPr>
          <w:tblCellSpacing w:w="0" w:type="dxa"/>
          <w:jc w:val="center"/>
        </w:trPr>
        <w:tc>
          <w:tcPr>
            <w:tcW w:w="2383"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Задачи программы</w:t>
            </w:r>
          </w:p>
        </w:tc>
        <w:tc>
          <w:tcPr>
            <w:tcW w:w="7112"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1. Повышение надежности системы транспортной  инфраструктуры.</w:t>
            </w:r>
          </w:p>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2. Обеспечение более комфортных условий проживания населения сельского поселения, безопасности дорожного движения.</w:t>
            </w:r>
          </w:p>
        </w:tc>
      </w:tr>
      <w:tr w:rsidR="009E025A" w:rsidRPr="007120FC" w:rsidTr="008E5ACF">
        <w:trPr>
          <w:tblCellSpacing w:w="0" w:type="dxa"/>
          <w:jc w:val="center"/>
        </w:trPr>
        <w:tc>
          <w:tcPr>
            <w:tcW w:w="2383"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Сроки реализации программы</w:t>
            </w:r>
          </w:p>
        </w:tc>
        <w:tc>
          <w:tcPr>
            <w:tcW w:w="7112"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w:t>
            </w:r>
          </w:p>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2020-2030 годы</w:t>
            </w:r>
          </w:p>
        </w:tc>
      </w:tr>
      <w:tr w:rsidR="009E025A" w:rsidRPr="007120FC" w:rsidTr="008E5ACF">
        <w:trPr>
          <w:tblCellSpacing w:w="0" w:type="dxa"/>
          <w:jc w:val="center"/>
        </w:trPr>
        <w:tc>
          <w:tcPr>
            <w:tcW w:w="2383"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Объемы и источники финансирования</w:t>
            </w:r>
          </w:p>
        </w:tc>
        <w:tc>
          <w:tcPr>
            <w:tcW w:w="7112"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Источники финансирования:</w:t>
            </w:r>
          </w:p>
          <w:p w:rsidR="009E025A" w:rsidRDefault="009E025A">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 Трансферты, направляемые в бюджет Высокского сельского поселения из бюджета администрации Унечского района  (будут уточнены при формировании проектов бюджета муниципального района с учетом  изменения ассигнований из областного бюджета).</w:t>
            </w:r>
          </w:p>
        </w:tc>
      </w:tr>
      <w:tr w:rsidR="009E025A" w:rsidRPr="007120FC" w:rsidTr="008E5ACF">
        <w:trPr>
          <w:tblCellSpacing w:w="0" w:type="dxa"/>
          <w:jc w:val="center"/>
        </w:trPr>
        <w:tc>
          <w:tcPr>
            <w:tcW w:w="2383"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Мероприятия программы</w:t>
            </w:r>
          </w:p>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w:t>
            </w:r>
          </w:p>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w:t>
            </w:r>
          </w:p>
        </w:tc>
        <w:tc>
          <w:tcPr>
            <w:tcW w:w="7112"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разработка проектно-сметной документации;</w:t>
            </w:r>
          </w:p>
          <w:p w:rsidR="009E025A"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приобретение материалов, ремонт и содержание дорог.</w:t>
            </w:r>
          </w:p>
        </w:tc>
      </w:tr>
    </w:tbl>
    <w:p w:rsidR="009E025A" w:rsidRDefault="009E025A" w:rsidP="00EA0BFF">
      <w:pPr>
        <w:shd w:val="clear" w:color="auto" w:fill="FFFFFF"/>
        <w:spacing w:before="100" w:beforeAutospacing="1" w:after="100" w:afterAutospacing="1" w:line="240" w:lineRule="auto"/>
        <w:jc w:val="center"/>
        <w:rPr>
          <w:rFonts w:ascii="Times New Roman" w:hAnsi="Times New Roman"/>
          <w:color w:val="4A5562"/>
          <w:sz w:val="24"/>
          <w:szCs w:val="24"/>
          <w:lang w:eastAsia="ru-RU"/>
        </w:rPr>
      </w:pPr>
      <w:r>
        <w:rPr>
          <w:rFonts w:ascii="Times New Roman" w:hAnsi="Times New Roman"/>
          <w:b/>
          <w:bCs/>
          <w:color w:val="4A5562"/>
          <w:sz w:val="24"/>
          <w:szCs w:val="24"/>
          <w:lang w:eastAsia="ru-RU"/>
        </w:rPr>
        <w:t> </w:t>
      </w:r>
    </w:p>
    <w:p w:rsidR="009E025A" w:rsidRPr="00DC3670" w:rsidRDefault="009E025A" w:rsidP="00EA0BFF">
      <w:pPr>
        <w:numPr>
          <w:ilvl w:val="0"/>
          <w:numId w:val="1"/>
        </w:numPr>
        <w:shd w:val="clear" w:color="auto" w:fill="FFFFFF"/>
        <w:spacing w:before="100" w:beforeAutospacing="1" w:after="100" w:afterAutospacing="1" w:line="240" w:lineRule="auto"/>
        <w:rPr>
          <w:rFonts w:ascii="Times New Roman" w:hAnsi="Times New Roman"/>
          <w:sz w:val="24"/>
          <w:szCs w:val="24"/>
          <w:lang w:eastAsia="ru-RU"/>
        </w:rPr>
      </w:pPr>
      <w:r w:rsidRPr="00DC3670">
        <w:rPr>
          <w:rFonts w:ascii="Times New Roman" w:hAnsi="Times New Roman"/>
          <w:b/>
          <w:bCs/>
          <w:sz w:val="24"/>
          <w:szCs w:val="24"/>
          <w:lang w:eastAsia="ru-RU"/>
        </w:rPr>
        <w:t>Содержание проблемы и обоснование ее решения программными методами</w:t>
      </w:r>
    </w:p>
    <w:p w:rsidR="009E025A" w:rsidRPr="00DC3670" w:rsidRDefault="009E025A" w:rsidP="00EA0BFF">
      <w:pPr>
        <w:shd w:val="clear" w:color="auto" w:fill="FFFFFF"/>
        <w:spacing w:before="100" w:beforeAutospacing="1" w:after="100" w:afterAutospacing="1" w:line="240" w:lineRule="auto"/>
        <w:jc w:val="both"/>
        <w:rPr>
          <w:rFonts w:ascii="Times New Roman" w:hAnsi="Times New Roman"/>
          <w:sz w:val="24"/>
          <w:szCs w:val="24"/>
          <w:lang w:eastAsia="ru-RU"/>
        </w:rPr>
      </w:pPr>
      <w:r w:rsidRPr="00DC3670">
        <w:rPr>
          <w:rFonts w:ascii="Times New Roman" w:hAnsi="Times New Roman"/>
          <w:sz w:val="24"/>
          <w:szCs w:val="24"/>
          <w:lang w:eastAsia="ru-RU"/>
        </w:rPr>
        <w:t>  Одним из основополагающих условий развития  поселения является комплексное развитие систем жизнеобеспечения Высокского   сельского поселения.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сельского поселения.</w:t>
      </w:r>
    </w:p>
    <w:p w:rsidR="009E025A" w:rsidRPr="00DC3670"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DC3670">
        <w:rPr>
          <w:rFonts w:ascii="Times New Roman" w:hAnsi="Times New Roman"/>
          <w:sz w:val="24"/>
          <w:szCs w:val="24"/>
          <w:lang w:eastAsia="ru-RU"/>
        </w:rPr>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w:t>
      </w:r>
    </w:p>
    <w:p w:rsidR="009E025A" w:rsidRPr="00DC3670" w:rsidRDefault="009E025A" w:rsidP="002C132A">
      <w:pPr>
        <w:shd w:val="clear" w:color="auto" w:fill="FFFFFF"/>
        <w:spacing w:before="100" w:beforeAutospacing="1" w:after="100" w:afterAutospacing="1" w:line="240" w:lineRule="auto"/>
        <w:rPr>
          <w:rFonts w:ascii="Times New Roman" w:hAnsi="Times New Roman"/>
          <w:sz w:val="24"/>
          <w:szCs w:val="24"/>
          <w:lang w:eastAsia="ru-RU"/>
        </w:rPr>
      </w:pPr>
      <w:r w:rsidRPr="00DC3670">
        <w:rPr>
          <w:rFonts w:ascii="Times New Roman" w:hAnsi="Times New Roman"/>
          <w:sz w:val="24"/>
          <w:szCs w:val="24"/>
          <w:lang w:eastAsia="ru-RU"/>
        </w:rPr>
        <w:t>-              демографическое развитие;</w:t>
      </w:r>
    </w:p>
    <w:p w:rsidR="009E025A" w:rsidRPr="00DC3670" w:rsidRDefault="009E025A" w:rsidP="002C132A">
      <w:pPr>
        <w:shd w:val="clear" w:color="auto" w:fill="FFFFFF"/>
        <w:spacing w:before="100" w:beforeAutospacing="1" w:after="100" w:afterAutospacing="1" w:line="240" w:lineRule="auto"/>
        <w:rPr>
          <w:rFonts w:ascii="Times New Roman" w:hAnsi="Times New Roman"/>
          <w:sz w:val="24"/>
          <w:szCs w:val="24"/>
          <w:lang w:eastAsia="ru-RU"/>
        </w:rPr>
      </w:pPr>
      <w:r w:rsidRPr="00DC3670">
        <w:rPr>
          <w:rFonts w:ascii="Times New Roman" w:hAnsi="Times New Roman"/>
          <w:sz w:val="24"/>
          <w:szCs w:val="24"/>
          <w:lang w:eastAsia="ru-RU"/>
        </w:rPr>
        <w:t>-              перспективное строительство;</w:t>
      </w:r>
    </w:p>
    <w:p w:rsidR="009E025A" w:rsidRPr="00DC3670" w:rsidRDefault="009E025A" w:rsidP="002C132A">
      <w:pPr>
        <w:shd w:val="clear" w:color="auto" w:fill="FFFFFF"/>
        <w:spacing w:before="100" w:beforeAutospacing="1" w:after="100" w:afterAutospacing="1" w:line="240" w:lineRule="auto"/>
        <w:rPr>
          <w:rFonts w:ascii="Times New Roman" w:hAnsi="Times New Roman"/>
          <w:sz w:val="24"/>
          <w:szCs w:val="24"/>
          <w:lang w:eastAsia="ru-RU"/>
        </w:rPr>
      </w:pPr>
      <w:r w:rsidRPr="00DC3670">
        <w:rPr>
          <w:rFonts w:ascii="Times New Roman" w:hAnsi="Times New Roman"/>
          <w:sz w:val="24"/>
          <w:szCs w:val="24"/>
          <w:lang w:eastAsia="ru-RU"/>
        </w:rPr>
        <w:t>-              состояние транспортной инфраструктуры;</w:t>
      </w:r>
    </w:p>
    <w:p w:rsidR="009E025A" w:rsidRPr="00DC3670"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DC3670">
        <w:rPr>
          <w:rFonts w:ascii="Times New Roman" w:hAnsi="Times New Roman"/>
          <w:sz w:val="24"/>
          <w:szCs w:val="24"/>
          <w:lang w:eastAsia="ru-RU"/>
        </w:rPr>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w:t>
      </w:r>
    </w:p>
    <w:p w:rsidR="009E025A" w:rsidRPr="00DC3670"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DC3670">
        <w:rPr>
          <w:rFonts w:ascii="Times New Roman" w:hAnsi="Times New Roman"/>
          <w:sz w:val="24"/>
          <w:szCs w:val="24"/>
          <w:lang w:eastAsia="ru-RU"/>
        </w:rPr>
        <w:t> Наиболее «острой»  проблемой  безопасности дорожного движения является качество дорожного полотна дорог местного значения Высокского сельского поселения, а также отсутствие асфальтового покрытия на  дорогах поселения:</w:t>
      </w:r>
    </w:p>
    <w:p w:rsidR="009E025A" w:rsidRDefault="009E025A" w:rsidP="00EA0BFF">
      <w:pPr>
        <w:spacing w:before="100" w:beforeAutospacing="1" w:after="150" w:line="288" w:lineRule="auto"/>
        <w:jc w:val="both"/>
        <w:rPr>
          <w:rFonts w:ascii="Times New Roman" w:hAnsi="Times New Roman"/>
          <w:b/>
          <w:bCs/>
          <w:color w:val="4A5562"/>
          <w:sz w:val="24"/>
          <w:szCs w:val="24"/>
          <w:lang w:eastAsia="ru-RU"/>
        </w:rPr>
      </w:pPr>
      <w:r>
        <w:rPr>
          <w:rFonts w:ascii="Times New Roman" w:hAnsi="Times New Roman"/>
          <w:b/>
          <w:bCs/>
          <w:color w:val="4A5562"/>
          <w:sz w:val="24"/>
          <w:szCs w:val="24"/>
          <w:lang w:eastAsia="ru-RU"/>
        </w:rPr>
        <w:t xml:space="preserve">                   2. Краткая характеристика муниципального образования</w:t>
      </w:r>
    </w:p>
    <w:p w:rsidR="009E025A" w:rsidRPr="00420CFB" w:rsidRDefault="009E025A" w:rsidP="00EA0BFF">
      <w:pPr>
        <w:spacing w:before="100" w:beforeAutospacing="1" w:after="150" w:line="288" w:lineRule="auto"/>
        <w:jc w:val="both"/>
        <w:rPr>
          <w:rFonts w:ascii="Times New Roman" w:hAnsi="Times New Roman"/>
          <w:color w:val="333333"/>
        </w:rPr>
      </w:pPr>
      <w:r w:rsidRPr="008E5ACF">
        <w:rPr>
          <w:rFonts w:ascii="Times New Roman" w:hAnsi="Times New Roman"/>
          <w:sz w:val="24"/>
          <w:szCs w:val="24"/>
          <w:lang w:eastAsia="ru-RU"/>
        </w:rPr>
        <w:t>24 ноября 2005года</w:t>
      </w:r>
      <w:r w:rsidRPr="00420CFB">
        <w:rPr>
          <w:rFonts w:ascii="Times New Roman" w:hAnsi="Times New Roman"/>
          <w:color w:val="4A5562"/>
          <w:sz w:val="24"/>
          <w:szCs w:val="24"/>
          <w:lang w:eastAsia="ru-RU"/>
        </w:rPr>
        <w:t xml:space="preserve"> в составе Унечского муниципального района Брянской области было образовано   Высокское   сельское поселение с административным центром  в с.Высокое ,</w:t>
      </w:r>
      <w:r w:rsidRPr="00420CFB">
        <w:rPr>
          <w:rFonts w:ascii="Times New Roman" w:hAnsi="Times New Roman"/>
          <w:color w:val="333333"/>
        </w:rPr>
        <w:t xml:space="preserve"> которое  расположено в 19,5 км от районного центра города Унеча.</w:t>
      </w:r>
    </w:p>
    <w:p w:rsidR="009E025A" w:rsidRPr="00420CFB" w:rsidRDefault="009E025A" w:rsidP="00EA0BFF">
      <w:pPr>
        <w:spacing w:before="100" w:beforeAutospacing="1" w:after="150" w:line="288" w:lineRule="auto"/>
        <w:jc w:val="both"/>
        <w:rPr>
          <w:rFonts w:ascii="Times New Roman" w:hAnsi="Times New Roman"/>
          <w:color w:val="333333"/>
        </w:rPr>
      </w:pPr>
      <w:r w:rsidRPr="00420CFB">
        <w:rPr>
          <w:rFonts w:ascii="Times New Roman" w:hAnsi="Times New Roman"/>
          <w:color w:val="333333"/>
        </w:rPr>
        <w:t>Территория Высокского сельского поселения расположена в юго- восточной части Унечского муниципального района и имеет смежные границы:</w:t>
      </w:r>
    </w:p>
    <w:p w:rsidR="009E025A" w:rsidRPr="00420CFB" w:rsidRDefault="009E025A" w:rsidP="00EA0BFF">
      <w:pPr>
        <w:spacing w:before="100" w:beforeAutospacing="1" w:after="150" w:line="288" w:lineRule="auto"/>
        <w:rPr>
          <w:rFonts w:ascii="Times New Roman" w:hAnsi="Times New Roman"/>
          <w:color w:val="333333"/>
        </w:rPr>
      </w:pPr>
      <w:r w:rsidRPr="00420CFB">
        <w:rPr>
          <w:rFonts w:ascii="Times New Roman" w:hAnsi="Times New Roman"/>
          <w:color w:val="333333"/>
        </w:rPr>
        <w:t xml:space="preserve">- на западе  граничит с </w:t>
      </w:r>
      <w:r>
        <w:rPr>
          <w:rFonts w:ascii="Times New Roman" w:hAnsi="Times New Roman"/>
          <w:color w:val="333333"/>
        </w:rPr>
        <w:t>Березинским сельским поселением</w:t>
      </w:r>
      <w:r w:rsidRPr="00420CFB">
        <w:rPr>
          <w:rFonts w:ascii="Times New Roman" w:hAnsi="Times New Roman"/>
          <w:color w:val="333333"/>
        </w:rPr>
        <w:t>;</w:t>
      </w:r>
    </w:p>
    <w:p w:rsidR="009E025A" w:rsidRDefault="009E025A" w:rsidP="00EA0BFF">
      <w:pPr>
        <w:spacing w:before="100" w:beforeAutospacing="1" w:after="150" w:line="288" w:lineRule="auto"/>
        <w:rPr>
          <w:rFonts w:ascii="Times New Roman" w:hAnsi="Times New Roman"/>
          <w:color w:val="333333"/>
        </w:rPr>
      </w:pPr>
      <w:r w:rsidRPr="00420CFB">
        <w:rPr>
          <w:rFonts w:ascii="Times New Roman" w:hAnsi="Times New Roman"/>
          <w:color w:val="333333"/>
        </w:rPr>
        <w:t xml:space="preserve">- на </w:t>
      </w:r>
      <w:r>
        <w:rPr>
          <w:rFonts w:ascii="Times New Roman" w:hAnsi="Times New Roman"/>
          <w:color w:val="333333"/>
        </w:rPr>
        <w:t>севере</w:t>
      </w:r>
      <w:r w:rsidRPr="00420CFB">
        <w:rPr>
          <w:rFonts w:ascii="Times New Roman" w:hAnsi="Times New Roman"/>
          <w:color w:val="333333"/>
        </w:rPr>
        <w:t xml:space="preserve"> граничит с </w:t>
      </w:r>
      <w:r>
        <w:rPr>
          <w:rFonts w:ascii="Times New Roman" w:hAnsi="Times New Roman"/>
          <w:color w:val="333333"/>
        </w:rPr>
        <w:t>Павловским</w:t>
      </w:r>
      <w:r w:rsidRPr="00420CFB">
        <w:rPr>
          <w:rFonts w:ascii="Times New Roman" w:hAnsi="Times New Roman"/>
          <w:color w:val="333333"/>
        </w:rPr>
        <w:t xml:space="preserve"> сельским поселением</w:t>
      </w:r>
      <w:r>
        <w:rPr>
          <w:rFonts w:ascii="Times New Roman" w:hAnsi="Times New Roman"/>
          <w:color w:val="333333"/>
        </w:rPr>
        <w:t>;</w:t>
      </w:r>
    </w:p>
    <w:p w:rsidR="009E025A" w:rsidRDefault="009E025A" w:rsidP="00EA0BFF">
      <w:pPr>
        <w:spacing w:before="100" w:beforeAutospacing="1" w:after="150" w:line="288" w:lineRule="auto"/>
        <w:rPr>
          <w:rFonts w:ascii="Times New Roman" w:hAnsi="Times New Roman"/>
          <w:color w:val="333333"/>
        </w:rPr>
      </w:pPr>
      <w:r>
        <w:rPr>
          <w:rFonts w:ascii="Times New Roman" w:hAnsi="Times New Roman"/>
          <w:color w:val="333333"/>
        </w:rPr>
        <w:t>- на востоке- с Ивайтеновским сельским поселением;</w:t>
      </w:r>
    </w:p>
    <w:p w:rsidR="009E025A" w:rsidRPr="00420CFB" w:rsidRDefault="009E025A" w:rsidP="00EA0BFF">
      <w:pPr>
        <w:spacing w:before="100" w:beforeAutospacing="1" w:after="150" w:line="288" w:lineRule="auto"/>
        <w:rPr>
          <w:rFonts w:ascii="Times New Roman" w:hAnsi="Times New Roman"/>
          <w:color w:val="333333"/>
        </w:rPr>
      </w:pPr>
      <w:r>
        <w:rPr>
          <w:rFonts w:ascii="Times New Roman" w:hAnsi="Times New Roman"/>
          <w:color w:val="333333"/>
        </w:rPr>
        <w:t>- на юге и юго- востоке- со Стародубским муниципальным районом Брянской области</w:t>
      </w:r>
    </w:p>
    <w:p w:rsidR="009E025A" w:rsidRDefault="009E025A" w:rsidP="00EA0BFF">
      <w:pPr>
        <w:spacing w:before="100" w:beforeAutospacing="1" w:after="150" w:line="288" w:lineRule="auto"/>
        <w:jc w:val="both"/>
        <w:rPr>
          <w:rFonts w:ascii="Arial" w:hAnsi="Arial" w:cs="Arial"/>
          <w:color w:val="333333"/>
        </w:rPr>
      </w:pPr>
      <w:r w:rsidRPr="00420CFB">
        <w:rPr>
          <w:rFonts w:ascii="Times New Roman" w:hAnsi="Times New Roman"/>
          <w:color w:val="333333"/>
        </w:rPr>
        <w:t xml:space="preserve">Границы </w:t>
      </w:r>
      <w:r>
        <w:rPr>
          <w:rFonts w:ascii="Times New Roman" w:hAnsi="Times New Roman"/>
          <w:color w:val="333333"/>
        </w:rPr>
        <w:t>Высокского</w:t>
      </w:r>
      <w:r w:rsidRPr="00420CFB">
        <w:rPr>
          <w:rFonts w:ascii="Times New Roman" w:hAnsi="Times New Roman"/>
          <w:color w:val="333333"/>
        </w:rPr>
        <w:t xml:space="preserve">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Pr>
          <w:rFonts w:ascii="Arial" w:hAnsi="Arial" w:cs="Arial"/>
          <w:color w:val="333333"/>
        </w:rPr>
        <w:t xml:space="preserve"> </w:t>
      </w:r>
      <w:r>
        <w:rPr>
          <w:rFonts w:ascii="Times New Roman" w:hAnsi="Times New Roman"/>
          <w:color w:val="4A5562"/>
          <w:sz w:val="24"/>
          <w:szCs w:val="24"/>
          <w:lang w:eastAsia="ru-RU"/>
        </w:rPr>
        <w:t>принятым Брянской областной Думой 28 июля 2005 года</w:t>
      </w:r>
    </w:p>
    <w:p w:rsidR="009E025A" w:rsidRDefault="009E025A" w:rsidP="002C132A">
      <w:pPr>
        <w:rPr>
          <w:rFonts w:ascii="Times New Roman" w:hAnsi="Times New Roman"/>
          <w:color w:val="333333"/>
        </w:rPr>
      </w:pPr>
      <w:r>
        <w:rPr>
          <w:rFonts w:ascii="Arial" w:hAnsi="Arial" w:cs="Arial"/>
          <w:color w:val="333333"/>
        </w:rPr>
        <w:t xml:space="preserve"> </w:t>
      </w:r>
      <w:r w:rsidRPr="00420CFB">
        <w:rPr>
          <w:rFonts w:ascii="Times New Roman" w:hAnsi="Times New Roman"/>
          <w:color w:val="333333"/>
        </w:rPr>
        <w:t>Площадь т</w:t>
      </w:r>
      <w:r>
        <w:rPr>
          <w:rFonts w:ascii="Times New Roman" w:hAnsi="Times New Roman"/>
          <w:color w:val="333333"/>
        </w:rPr>
        <w:t>ерритории поселения составляет 13600,49 га</w:t>
      </w:r>
      <w:r w:rsidRPr="00420CFB">
        <w:rPr>
          <w:rFonts w:ascii="Times New Roman" w:hAnsi="Times New Roman"/>
          <w:color w:val="333333"/>
        </w:rPr>
        <w:t xml:space="preserve">. </w:t>
      </w:r>
    </w:p>
    <w:p w:rsidR="009E025A" w:rsidRDefault="009E025A" w:rsidP="002C132A">
      <w:pPr>
        <w:spacing w:before="100" w:beforeAutospacing="1" w:after="150" w:line="288" w:lineRule="auto"/>
        <w:jc w:val="both"/>
        <w:rPr>
          <w:rFonts w:ascii="Times New Roman" w:hAnsi="Times New Roman"/>
          <w:color w:val="333333"/>
        </w:rPr>
      </w:pPr>
      <w:r w:rsidRPr="002C132A">
        <w:rPr>
          <w:rFonts w:ascii="Times New Roman" w:hAnsi="Times New Roman"/>
          <w:color w:val="333333"/>
        </w:rPr>
        <w:t>В состав Высокского сельского</w:t>
      </w:r>
      <w:r w:rsidRPr="00420CFB">
        <w:rPr>
          <w:rFonts w:ascii="Times New Roman" w:hAnsi="Times New Roman"/>
          <w:color w:val="333333"/>
        </w:rPr>
        <w:t xml:space="preserve"> поселения входят </w:t>
      </w:r>
      <w:r>
        <w:rPr>
          <w:rFonts w:ascii="Times New Roman" w:hAnsi="Times New Roman"/>
          <w:color w:val="333333"/>
        </w:rPr>
        <w:t>16</w:t>
      </w:r>
      <w:r w:rsidRPr="00420CFB">
        <w:rPr>
          <w:rFonts w:ascii="Times New Roman" w:hAnsi="Times New Roman"/>
          <w:color w:val="333333"/>
        </w:rPr>
        <w:t xml:space="preserve"> населённых пунктов  общей площадь</w:t>
      </w:r>
      <w:r>
        <w:rPr>
          <w:rFonts w:ascii="Times New Roman" w:hAnsi="Times New Roman"/>
          <w:color w:val="333333"/>
        </w:rPr>
        <w:t>ю  798,15</w:t>
      </w:r>
      <w:r w:rsidRPr="00420CFB">
        <w:rPr>
          <w:rFonts w:ascii="Times New Roman" w:hAnsi="Times New Roman"/>
          <w:color w:val="333333"/>
        </w:rPr>
        <w:t xml:space="preserve">га: </w:t>
      </w:r>
    </w:p>
    <w:p w:rsidR="009E025A" w:rsidRDefault="009E025A" w:rsidP="002C132A">
      <w:pPr>
        <w:rPr>
          <w:rFonts w:ascii="Times New Roman" w:hAnsi="Times New Roman"/>
          <w:color w:val="333333"/>
        </w:rPr>
      </w:pPr>
      <w:r w:rsidRPr="00420CFB">
        <w:rPr>
          <w:rFonts w:ascii="Times New Roman" w:hAnsi="Times New Roman"/>
          <w:color w:val="333333"/>
        </w:rPr>
        <w:t>Численность населения на 01.01.2020г. –1</w:t>
      </w:r>
      <w:r>
        <w:rPr>
          <w:rFonts w:ascii="Times New Roman" w:hAnsi="Times New Roman"/>
          <w:color w:val="333333"/>
        </w:rPr>
        <w:t>658</w:t>
      </w:r>
      <w:r w:rsidRPr="00420CFB">
        <w:rPr>
          <w:rFonts w:ascii="Times New Roman" w:hAnsi="Times New Roman"/>
          <w:color w:val="333333"/>
        </w:rPr>
        <w:t xml:space="preserve"> человек.</w:t>
      </w:r>
    </w:p>
    <w:p w:rsidR="009E025A" w:rsidRDefault="009E025A" w:rsidP="002C132A">
      <w:r w:rsidRPr="002C132A">
        <w:t xml:space="preserve"> </w:t>
      </w:r>
      <w:r>
        <w:t xml:space="preserve">с. Высокое - 819 чел; </w:t>
      </w:r>
    </w:p>
    <w:p w:rsidR="009E025A" w:rsidRPr="002C132A" w:rsidRDefault="009E025A" w:rsidP="002C132A">
      <w:pPr>
        <w:rPr>
          <w:rFonts w:ascii="Times New Roman" w:hAnsi="Times New Roman"/>
        </w:rPr>
      </w:pPr>
      <w:r w:rsidRPr="002C132A">
        <w:rPr>
          <w:rFonts w:ascii="Times New Roman" w:hAnsi="Times New Roman"/>
        </w:rPr>
        <w:t>п. Высокое – 12 чел;</w:t>
      </w:r>
    </w:p>
    <w:p w:rsidR="009E025A" w:rsidRPr="002C132A" w:rsidRDefault="009E025A" w:rsidP="002C132A">
      <w:pPr>
        <w:rPr>
          <w:rFonts w:ascii="Times New Roman" w:hAnsi="Times New Roman"/>
        </w:rPr>
      </w:pPr>
      <w:r w:rsidRPr="002C132A">
        <w:rPr>
          <w:rFonts w:ascii="Times New Roman" w:hAnsi="Times New Roman"/>
        </w:rPr>
        <w:t xml:space="preserve">с. Рохманово -- 293 чел;   </w:t>
      </w:r>
    </w:p>
    <w:p w:rsidR="009E025A" w:rsidRPr="002C132A" w:rsidRDefault="009E025A" w:rsidP="002C132A">
      <w:pPr>
        <w:rPr>
          <w:rFonts w:ascii="Times New Roman" w:hAnsi="Times New Roman"/>
        </w:rPr>
      </w:pPr>
      <w:r w:rsidRPr="002C132A">
        <w:rPr>
          <w:rFonts w:ascii="Times New Roman" w:hAnsi="Times New Roman"/>
        </w:rPr>
        <w:t xml:space="preserve">с. Рассуха - 243 чел; </w:t>
      </w:r>
    </w:p>
    <w:p w:rsidR="009E025A" w:rsidRPr="002C132A" w:rsidRDefault="009E025A" w:rsidP="002C132A">
      <w:pPr>
        <w:rPr>
          <w:rFonts w:ascii="Times New Roman" w:hAnsi="Times New Roman"/>
        </w:rPr>
      </w:pPr>
      <w:r w:rsidRPr="002C132A">
        <w:rPr>
          <w:rFonts w:ascii="Times New Roman" w:hAnsi="Times New Roman"/>
        </w:rPr>
        <w:t>с. Семешково – 16чел;</w:t>
      </w:r>
    </w:p>
    <w:p w:rsidR="009E025A" w:rsidRPr="002C132A" w:rsidRDefault="009E025A" w:rsidP="002C132A">
      <w:pPr>
        <w:rPr>
          <w:rFonts w:ascii="Times New Roman" w:hAnsi="Times New Roman"/>
        </w:rPr>
      </w:pPr>
      <w:r w:rsidRPr="002C132A">
        <w:rPr>
          <w:rFonts w:ascii="Times New Roman" w:hAnsi="Times New Roman"/>
        </w:rPr>
        <w:t>д. Анушино – 34 чел;</w:t>
      </w:r>
    </w:p>
    <w:p w:rsidR="009E025A" w:rsidRPr="002C132A" w:rsidRDefault="009E025A" w:rsidP="002C132A">
      <w:pPr>
        <w:rPr>
          <w:rFonts w:ascii="Times New Roman" w:hAnsi="Times New Roman"/>
        </w:rPr>
      </w:pPr>
      <w:r w:rsidRPr="002C132A">
        <w:rPr>
          <w:rFonts w:ascii="Times New Roman" w:hAnsi="Times New Roman"/>
        </w:rPr>
        <w:t>д. Долматово – 64 чел;</w:t>
      </w:r>
    </w:p>
    <w:p w:rsidR="009E025A" w:rsidRPr="002C132A" w:rsidRDefault="009E025A" w:rsidP="002C132A">
      <w:pPr>
        <w:rPr>
          <w:rFonts w:ascii="Times New Roman" w:hAnsi="Times New Roman"/>
        </w:rPr>
      </w:pPr>
      <w:r w:rsidRPr="002C132A">
        <w:rPr>
          <w:rFonts w:ascii="Times New Roman" w:hAnsi="Times New Roman"/>
        </w:rPr>
        <w:t>д. Дубровск  - 6 чел;</w:t>
      </w:r>
    </w:p>
    <w:p w:rsidR="009E025A" w:rsidRPr="002C132A" w:rsidRDefault="009E025A" w:rsidP="002C132A">
      <w:pPr>
        <w:rPr>
          <w:rFonts w:ascii="Times New Roman" w:hAnsi="Times New Roman"/>
        </w:rPr>
      </w:pPr>
      <w:r w:rsidRPr="002C132A">
        <w:rPr>
          <w:rFonts w:ascii="Times New Roman" w:hAnsi="Times New Roman"/>
        </w:rPr>
        <w:t>д. Платково – 16чел;</w:t>
      </w:r>
    </w:p>
    <w:p w:rsidR="009E025A" w:rsidRPr="002C132A" w:rsidRDefault="009E025A" w:rsidP="002C132A">
      <w:pPr>
        <w:rPr>
          <w:rFonts w:ascii="Times New Roman" w:hAnsi="Times New Roman"/>
        </w:rPr>
      </w:pPr>
      <w:r w:rsidRPr="002C132A">
        <w:rPr>
          <w:rFonts w:ascii="Times New Roman" w:hAnsi="Times New Roman"/>
        </w:rPr>
        <w:t>п. Ново- Дубровск – 15 чел;</w:t>
      </w:r>
    </w:p>
    <w:p w:rsidR="009E025A" w:rsidRPr="002C132A" w:rsidRDefault="009E025A" w:rsidP="002C132A">
      <w:pPr>
        <w:rPr>
          <w:rFonts w:ascii="Times New Roman" w:hAnsi="Times New Roman"/>
        </w:rPr>
      </w:pPr>
      <w:r w:rsidRPr="002C132A">
        <w:rPr>
          <w:rFonts w:ascii="Times New Roman" w:hAnsi="Times New Roman"/>
        </w:rPr>
        <w:t>с. Гудово – 39 чел;</w:t>
      </w:r>
    </w:p>
    <w:p w:rsidR="009E025A" w:rsidRPr="002C132A" w:rsidRDefault="009E025A" w:rsidP="002C132A">
      <w:pPr>
        <w:rPr>
          <w:rFonts w:ascii="Times New Roman" w:hAnsi="Times New Roman"/>
        </w:rPr>
      </w:pPr>
      <w:r w:rsidRPr="002C132A">
        <w:rPr>
          <w:rFonts w:ascii="Times New Roman" w:hAnsi="Times New Roman"/>
        </w:rPr>
        <w:t xml:space="preserve"> д. Водвинка- 23 чел;</w:t>
      </w:r>
    </w:p>
    <w:p w:rsidR="009E025A" w:rsidRPr="002C132A" w:rsidRDefault="009E025A" w:rsidP="002C132A">
      <w:pPr>
        <w:rPr>
          <w:rFonts w:ascii="Times New Roman" w:hAnsi="Times New Roman"/>
        </w:rPr>
      </w:pPr>
      <w:r w:rsidRPr="002C132A">
        <w:rPr>
          <w:rFonts w:ascii="Times New Roman" w:hAnsi="Times New Roman"/>
        </w:rPr>
        <w:t>д. Бородинка-26 чел;</w:t>
      </w:r>
    </w:p>
    <w:p w:rsidR="009E025A" w:rsidRPr="002C132A" w:rsidRDefault="009E025A" w:rsidP="002C132A">
      <w:pPr>
        <w:rPr>
          <w:rFonts w:ascii="Times New Roman" w:hAnsi="Times New Roman"/>
        </w:rPr>
      </w:pPr>
      <w:r w:rsidRPr="002C132A">
        <w:rPr>
          <w:rFonts w:ascii="Times New Roman" w:hAnsi="Times New Roman"/>
        </w:rPr>
        <w:t>д. Борозднино- 2 чел;</w:t>
      </w:r>
    </w:p>
    <w:p w:rsidR="009E025A" w:rsidRPr="002C132A" w:rsidRDefault="009E025A" w:rsidP="002C132A">
      <w:pPr>
        <w:rPr>
          <w:rFonts w:ascii="Times New Roman" w:hAnsi="Times New Roman"/>
        </w:rPr>
      </w:pPr>
      <w:r w:rsidRPr="002C132A">
        <w:rPr>
          <w:rFonts w:ascii="Times New Roman" w:hAnsi="Times New Roman"/>
        </w:rPr>
        <w:t>д. Лужки – 34 чел;</w:t>
      </w:r>
    </w:p>
    <w:p w:rsidR="009E025A" w:rsidRDefault="009E025A" w:rsidP="008E5ACF">
      <w:pPr>
        <w:spacing w:before="100" w:beforeAutospacing="1" w:after="150" w:line="288" w:lineRule="auto"/>
        <w:rPr>
          <w:rFonts w:ascii="Times New Roman" w:hAnsi="Times New Roman"/>
          <w:b/>
        </w:rPr>
      </w:pPr>
      <w:r w:rsidRPr="002C132A">
        <w:rPr>
          <w:rFonts w:ascii="Times New Roman" w:hAnsi="Times New Roman"/>
        </w:rPr>
        <w:t>с. Труханово- 16 чел;</w:t>
      </w:r>
      <w:r w:rsidRPr="008E5ACF">
        <w:rPr>
          <w:rFonts w:ascii="Times New Roman" w:hAnsi="Times New Roman"/>
          <w:b/>
        </w:rPr>
        <w:t xml:space="preserve"> </w:t>
      </w:r>
    </w:p>
    <w:p w:rsidR="009E025A" w:rsidRDefault="009E025A" w:rsidP="008E5ACF">
      <w:pPr>
        <w:spacing w:before="100" w:beforeAutospacing="1" w:after="150" w:line="288" w:lineRule="auto"/>
        <w:rPr>
          <w:rFonts w:ascii="Arial" w:hAnsi="Arial" w:cs="Arial"/>
          <w:b/>
        </w:rPr>
      </w:pPr>
      <w:r>
        <w:rPr>
          <w:rFonts w:ascii="Times New Roman" w:hAnsi="Times New Roman"/>
          <w:b/>
        </w:rPr>
        <w:t xml:space="preserve">                     </w:t>
      </w:r>
      <w:r w:rsidRPr="00AA0472">
        <w:rPr>
          <w:rFonts w:ascii="Times New Roman" w:hAnsi="Times New Roman"/>
          <w:b/>
        </w:rPr>
        <w:t>Характеристика улично - дорожной сети Высокского сельского поселения</w:t>
      </w:r>
      <w:r w:rsidRPr="00AA0472">
        <w:rPr>
          <w:rFonts w:ascii="Arial" w:hAnsi="Arial" w:cs="Arial"/>
          <w:b/>
        </w:rPr>
        <w:t xml:space="preserve"> </w:t>
      </w:r>
    </w:p>
    <w:p w:rsidR="009E025A"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Т</w:t>
      </w:r>
      <w:r w:rsidRPr="00DC0618">
        <w:rPr>
          <w:rFonts w:ascii="Times New Roman" w:hAnsi="Times New Roman"/>
          <w:sz w:val="24"/>
          <w:szCs w:val="24"/>
          <w:lang w:eastAsia="ru-RU"/>
        </w:rPr>
        <w:t xml:space="preserve">ранспортная инфраструктура Высокского сельского поселения предоставлена автомобильным и трубопроводным транспортом и принимает нагрузку в направлении международных, межрегиональных, внутриобластных и местных связей. </w:t>
      </w:r>
    </w:p>
    <w:p w:rsidR="009E025A" w:rsidRDefault="009E025A" w:rsidP="00DC3670">
      <w:pPr>
        <w:shd w:val="clear" w:color="auto" w:fill="FFFFFF"/>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Характеристика автомобильных дорог Высокского сельского поселения представлена:</w:t>
      </w:r>
      <w:r w:rsidRPr="00DC3670">
        <w:rPr>
          <w:rFonts w:ascii="Times New Roman" w:hAnsi="Times New Roman"/>
          <w:sz w:val="24"/>
          <w:szCs w:val="24"/>
          <w:lang w:eastAsia="ru-RU"/>
        </w:rPr>
        <w:t xml:space="preserve"> </w:t>
      </w:r>
    </w:p>
    <w:p w:rsidR="009E025A" w:rsidRDefault="009E025A" w:rsidP="00DC3670">
      <w:pPr>
        <w:shd w:val="clear" w:color="auto" w:fill="FFFFFF"/>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Каркас транспортной автомобильной сети поселения состоит из автомобильной дороги федерального значения М-13 « Брянск – Новозыбков»</w:t>
      </w:r>
      <w:r>
        <w:rPr>
          <w:rFonts w:ascii="Times New Roman" w:hAnsi="Times New Roman"/>
          <w:sz w:val="24"/>
          <w:szCs w:val="24"/>
          <w:lang w:eastAsia="ru-RU"/>
        </w:rPr>
        <w:t xml:space="preserve"> протяженностью 11 67 км. </w:t>
      </w:r>
    </w:p>
    <w:p w:rsidR="009E025A" w:rsidRDefault="009E025A" w:rsidP="00DC3670">
      <w:pPr>
        <w:shd w:val="clear" w:color="auto" w:fill="FFFFFF"/>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Дорогами регионального</w:t>
      </w:r>
      <w:r w:rsidRPr="00DC0618">
        <w:rPr>
          <w:rFonts w:ascii="Times New Roman" w:hAnsi="Times New Roman"/>
          <w:sz w:val="24"/>
          <w:szCs w:val="24"/>
          <w:lang w:eastAsia="ru-RU"/>
        </w:rPr>
        <w:t xml:space="preserve"> значения « Брянск-Новозыбков- Рассуха»</w:t>
      </w:r>
      <w:r>
        <w:rPr>
          <w:rFonts w:ascii="Times New Roman" w:hAnsi="Times New Roman"/>
          <w:sz w:val="24"/>
          <w:szCs w:val="24"/>
          <w:lang w:eastAsia="ru-RU"/>
        </w:rPr>
        <w:t xml:space="preserve"> 8,08 км.</w:t>
      </w:r>
      <w:r w:rsidRPr="00DC0618">
        <w:rPr>
          <w:rFonts w:ascii="Times New Roman" w:hAnsi="Times New Roman"/>
          <w:sz w:val="24"/>
          <w:szCs w:val="24"/>
          <w:lang w:eastAsia="ru-RU"/>
        </w:rPr>
        <w:t>, « Брянск- Новозыбков- Семешково»</w:t>
      </w:r>
      <w:r>
        <w:rPr>
          <w:rFonts w:ascii="Times New Roman" w:hAnsi="Times New Roman"/>
          <w:sz w:val="24"/>
          <w:szCs w:val="24"/>
          <w:lang w:eastAsia="ru-RU"/>
        </w:rPr>
        <w:t xml:space="preserve"> протяженность 6,58 км.</w:t>
      </w:r>
      <w:r w:rsidRPr="00DC0618">
        <w:rPr>
          <w:rFonts w:ascii="Times New Roman" w:hAnsi="Times New Roman"/>
          <w:sz w:val="24"/>
          <w:szCs w:val="24"/>
          <w:lang w:eastAsia="ru-RU"/>
        </w:rPr>
        <w:t>, « Высокое- Долматово»</w:t>
      </w:r>
      <w:r>
        <w:rPr>
          <w:rFonts w:ascii="Times New Roman" w:hAnsi="Times New Roman"/>
          <w:sz w:val="24"/>
          <w:szCs w:val="24"/>
          <w:lang w:eastAsia="ru-RU"/>
        </w:rPr>
        <w:t xml:space="preserve"> 2,74 км.</w:t>
      </w:r>
      <w:r w:rsidRPr="00DC0618">
        <w:rPr>
          <w:rFonts w:ascii="Times New Roman" w:hAnsi="Times New Roman"/>
          <w:sz w:val="24"/>
          <w:szCs w:val="24"/>
          <w:lang w:eastAsia="ru-RU"/>
        </w:rPr>
        <w:t>,  Брянск- Новозыбков- Платково»</w:t>
      </w:r>
      <w:r>
        <w:rPr>
          <w:rFonts w:ascii="Times New Roman" w:hAnsi="Times New Roman"/>
          <w:sz w:val="24"/>
          <w:szCs w:val="24"/>
          <w:lang w:eastAsia="ru-RU"/>
        </w:rPr>
        <w:t xml:space="preserve"> 6,02 км.</w:t>
      </w:r>
      <w:r w:rsidRPr="00DC0618">
        <w:rPr>
          <w:rFonts w:ascii="Times New Roman" w:hAnsi="Times New Roman"/>
          <w:sz w:val="24"/>
          <w:szCs w:val="24"/>
          <w:lang w:eastAsia="ru-RU"/>
        </w:rPr>
        <w:t>, « Рохманово- Высокое»</w:t>
      </w:r>
      <w:r>
        <w:rPr>
          <w:rFonts w:ascii="Times New Roman" w:hAnsi="Times New Roman"/>
          <w:sz w:val="24"/>
          <w:szCs w:val="24"/>
          <w:lang w:eastAsia="ru-RU"/>
        </w:rPr>
        <w:t xml:space="preserve"> 2,51 км.</w:t>
      </w:r>
    </w:p>
    <w:p w:rsidR="009E025A" w:rsidRDefault="009E025A" w:rsidP="00DC3670">
      <w:pPr>
        <w:shd w:val="clear" w:color="auto" w:fill="FFFFFF"/>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А</w:t>
      </w:r>
      <w:r w:rsidRPr="00DC0618">
        <w:rPr>
          <w:rFonts w:ascii="Times New Roman" w:hAnsi="Times New Roman"/>
          <w:sz w:val="24"/>
          <w:szCs w:val="24"/>
          <w:lang w:eastAsia="ru-RU"/>
        </w:rPr>
        <w:t>втомобильных дорог местного значения, а также улично- дорожной сети населенных пунктов.</w:t>
      </w:r>
    </w:p>
    <w:p w:rsidR="009E025A" w:rsidRDefault="009E025A" w:rsidP="00AA0472">
      <w:pPr>
        <w:spacing w:before="100" w:beforeAutospacing="1" w:after="150" w:line="288" w:lineRule="auto"/>
        <w:rPr>
          <w:rFonts w:ascii="Times New Roman" w:hAnsi="Times New Roman"/>
          <w:color w:val="333333"/>
        </w:rPr>
      </w:pPr>
      <w:r w:rsidRPr="00E130D6">
        <w:rPr>
          <w:rFonts w:ascii="Times New Roman" w:hAnsi="Times New Roman"/>
          <w:color w:val="333333"/>
        </w:rPr>
        <w:t>Внутренняя</w:t>
      </w:r>
      <w:r>
        <w:rPr>
          <w:rFonts w:ascii="Times New Roman" w:hAnsi="Times New Roman"/>
          <w:color w:val="333333"/>
        </w:rPr>
        <w:t xml:space="preserve"> транспортная сеть населенных пунктов Высокского сельского поселения характеризуется наличием основного направления, представленного главной поселковой улицей, а также систему основных и второстепенных улиц в жилой застройке. Главные поселковые улицы обеспечивают корреспонденцию между планировочными блоками внутри населенных пунктов, а также транзитное движение транспортных средств через населенные пункты.</w:t>
      </w:r>
    </w:p>
    <w:p w:rsidR="009E025A" w:rsidRPr="00A32BF7" w:rsidRDefault="009E025A" w:rsidP="008E5ACF">
      <w:pPr>
        <w:shd w:val="clear" w:color="auto" w:fill="FFFFFF"/>
        <w:spacing w:before="100" w:beforeAutospacing="1" w:after="100" w:afterAutospacing="1" w:line="240" w:lineRule="auto"/>
        <w:jc w:val="center"/>
        <w:rPr>
          <w:rFonts w:ascii="Times New Roman" w:hAnsi="Times New Roman"/>
          <w:sz w:val="24"/>
          <w:szCs w:val="24"/>
          <w:lang w:eastAsia="ru-RU"/>
        </w:rPr>
      </w:pPr>
      <w:r w:rsidRPr="00A32BF7">
        <w:rPr>
          <w:rFonts w:ascii="Times New Roman" w:hAnsi="Times New Roman"/>
          <w:b/>
          <w:bCs/>
          <w:sz w:val="24"/>
          <w:szCs w:val="24"/>
          <w:lang w:eastAsia="ru-RU"/>
        </w:rPr>
        <w:t>Устройство улично-дорожной сети</w:t>
      </w:r>
    </w:p>
    <w:p w:rsidR="009E025A" w:rsidRPr="00A32BF7" w:rsidRDefault="009E025A" w:rsidP="008E5ACF">
      <w:pPr>
        <w:shd w:val="clear" w:color="auto" w:fill="FFFFFF"/>
        <w:spacing w:before="100" w:beforeAutospacing="1" w:after="100" w:afterAutospacing="1" w:line="240" w:lineRule="auto"/>
        <w:rPr>
          <w:rFonts w:ascii="Times New Roman" w:hAnsi="Times New Roman"/>
          <w:sz w:val="24"/>
          <w:szCs w:val="24"/>
          <w:lang w:eastAsia="ru-RU"/>
        </w:rPr>
      </w:pPr>
      <w:r w:rsidRPr="00A32BF7">
        <w:rPr>
          <w:rFonts w:ascii="Times New Roman" w:hAnsi="Times New Roman"/>
          <w:sz w:val="24"/>
          <w:szCs w:val="24"/>
          <w:lang w:eastAsia="ru-RU"/>
        </w:rPr>
        <w:t xml:space="preserve">       Всего улиц и переулков на территории поселения – </w:t>
      </w:r>
      <w:r>
        <w:rPr>
          <w:rFonts w:ascii="Times New Roman" w:hAnsi="Times New Roman"/>
          <w:sz w:val="24"/>
          <w:szCs w:val="24"/>
          <w:lang w:eastAsia="ru-RU"/>
        </w:rPr>
        <w:t xml:space="preserve"> 38</w:t>
      </w:r>
    </w:p>
    <w:p w:rsidR="009E025A" w:rsidRPr="00420CFB" w:rsidRDefault="009E025A" w:rsidP="008E5ACF">
      <w:pPr>
        <w:shd w:val="clear" w:color="auto" w:fill="FFFFFF"/>
        <w:spacing w:before="100" w:beforeAutospacing="1" w:after="100" w:afterAutospacing="1" w:line="240" w:lineRule="auto"/>
        <w:rPr>
          <w:rFonts w:ascii="Times New Roman" w:hAnsi="Times New Roman"/>
          <w:color w:val="4A5562"/>
          <w:sz w:val="24"/>
          <w:szCs w:val="24"/>
          <w:lang w:eastAsia="ru-RU"/>
        </w:rPr>
      </w:pPr>
      <w:r w:rsidRPr="00A32BF7">
        <w:rPr>
          <w:rFonts w:ascii="Times New Roman" w:hAnsi="Times New Roman"/>
          <w:sz w:val="24"/>
          <w:szCs w:val="24"/>
          <w:lang w:eastAsia="ru-RU"/>
        </w:rPr>
        <w:t xml:space="preserve">Общая протяженность улично-дорожной сети населенных пунктов сельского поселения  составляет </w:t>
      </w:r>
      <w:r>
        <w:rPr>
          <w:rFonts w:ascii="Times New Roman" w:hAnsi="Times New Roman"/>
          <w:sz w:val="24"/>
          <w:szCs w:val="24"/>
          <w:lang w:eastAsia="ru-RU"/>
        </w:rPr>
        <w:t>28,7 к</w:t>
      </w:r>
      <w:r w:rsidRPr="00A32BF7">
        <w:rPr>
          <w:rFonts w:ascii="Times New Roman" w:hAnsi="Times New Roman"/>
          <w:sz w:val="24"/>
          <w:szCs w:val="24"/>
          <w:lang w:eastAsia="ru-RU"/>
        </w:rPr>
        <w:t>м. Часть  дорог требует ямочного ремонта, асфальтового покрытия</w:t>
      </w:r>
      <w:r w:rsidRPr="00420CFB">
        <w:rPr>
          <w:rFonts w:ascii="Times New Roman" w:hAnsi="Times New Roman"/>
          <w:color w:val="4A5562"/>
          <w:sz w:val="24"/>
          <w:szCs w:val="24"/>
          <w:lang w:eastAsia="ru-RU"/>
        </w:rPr>
        <w:t xml:space="preserve"> и отсыпки.  </w:t>
      </w:r>
    </w:p>
    <w:p w:rsidR="009E025A" w:rsidRDefault="009E025A" w:rsidP="00AA0472">
      <w:pPr>
        <w:spacing w:before="100" w:beforeAutospacing="1" w:after="150" w:line="288" w:lineRule="auto"/>
        <w:rPr>
          <w:rFonts w:ascii="Times New Roman" w:hAnsi="Times New Roman"/>
          <w:color w:val="4A5562"/>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865"/>
        <w:gridCol w:w="1815"/>
        <w:gridCol w:w="2083"/>
      </w:tblGrid>
      <w:tr w:rsidR="009E025A" w:rsidRPr="007120FC" w:rsidTr="00EE58AC">
        <w:tc>
          <w:tcPr>
            <w:tcW w:w="2808" w:type="dxa"/>
          </w:tcPr>
          <w:p w:rsidR="009E025A" w:rsidRPr="007120FC" w:rsidRDefault="009E025A" w:rsidP="00EE58AC">
            <w:pPr>
              <w:jc w:val="center"/>
              <w:rPr>
                <w:rFonts w:ascii="Times New Roman" w:hAnsi="Times New Roman"/>
                <w:sz w:val="24"/>
                <w:szCs w:val="24"/>
              </w:rPr>
            </w:pPr>
            <w:r w:rsidRPr="007120FC">
              <w:rPr>
                <w:rFonts w:ascii="Times New Roman" w:hAnsi="Times New Roman"/>
                <w:sz w:val="24"/>
                <w:szCs w:val="24"/>
              </w:rPr>
              <w:t>Наименование населенного пункта</w:t>
            </w:r>
          </w:p>
          <w:p w:rsidR="009E025A" w:rsidRPr="007120FC" w:rsidRDefault="009E025A" w:rsidP="00EE58AC">
            <w:pPr>
              <w:jc w:val="center"/>
              <w:rPr>
                <w:rFonts w:ascii="Times New Roman" w:hAnsi="Times New Roman"/>
                <w:sz w:val="24"/>
                <w:szCs w:val="24"/>
              </w:rPr>
            </w:pPr>
          </w:p>
        </w:tc>
        <w:tc>
          <w:tcPr>
            <w:tcW w:w="2865" w:type="dxa"/>
          </w:tcPr>
          <w:p w:rsidR="009E025A" w:rsidRPr="007120FC" w:rsidRDefault="009E025A" w:rsidP="00EE58AC">
            <w:pPr>
              <w:jc w:val="center"/>
              <w:rPr>
                <w:rFonts w:ascii="Times New Roman" w:hAnsi="Times New Roman"/>
                <w:sz w:val="24"/>
                <w:szCs w:val="24"/>
              </w:rPr>
            </w:pPr>
            <w:r w:rsidRPr="007120FC">
              <w:rPr>
                <w:rFonts w:ascii="Times New Roman" w:hAnsi="Times New Roman"/>
                <w:sz w:val="24"/>
                <w:szCs w:val="24"/>
              </w:rPr>
              <w:t>Наименование улиц</w:t>
            </w:r>
          </w:p>
        </w:tc>
        <w:tc>
          <w:tcPr>
            <w:tcW w:w="1815" w:type="dxa"/>
          </w:tcPr>
          <w:p w:rsidR="009E025A" w:rsidRPr="007120FC" w:rsidRDefault="009E025A" w:rsidP="00EE58AC">
            <w:pPr>
              <w:jc w:val="center"/>
              <w:rPr>
                <w:rFonts w:ascii="Times New Roman" w:hAnsi="Times New Roman"/>
                <w:sz w:val="24"/>
                <w:szCs w:val="24"/>
              </w:rPr>
            </w:pPr>
            <w:r w:rsidRPr="007120FC">
              <w:rPr>
                <w:rFonts w:ascii="Times New Roman" w:hAnsi="Times New Roman"/>
                <w:sz w:val="24"/>
                <w:szCs w:val="24"/>
              </w:rPr>
              <w:t>Протяженность дорог, м</w:t>
            </w:r>
          </w:p>
        </w:tc>
        <w:tc>
          <w:tcPr>
            <w:tcW w:w="2083" w:type="dxa"/>
          </w:tcPr>
          <w:p w:rsidR="009E025A" w:rsidRPr="007120FC" w:rsidRDefault="009E025A" w:rsidP="00EE58AC">
            <w:pPr>
              <w:jc w:val="center"/>
              <w:rPr>
                <w:rFonts w:ascii="Times New Roman" w:hAnsi="Times New Roman"/>
                <w:sz w:val="24"/>
                <w:szCs w:val="24"/>
              </w:rPr>
            </w:pPr>
            <w:r w:rsidRPr="007120FC">
              <w:rPr>
                <w:rFonts w:ascii="Times New Roman" w:hAnsi="Times New Roman"/>
                <w:sz w:val="24"/>
                <w:szCs w:val="24"/>
              </w:rPr>
              <w:t>Покрытие</w:t>
            </w:r>
          </w:p>
          <w:p w:rsidR="009E025A" w:rsidRPr="007120FC" w:rsidRDefault="009E025A" w:rsidP="00EE58AC">
            <w:pPr>
              <w:jc w:val="center"/>
              <w:rPr>
                <w:rFonts w:ascii="Times New Roman" w:hAnsi="Times New Roman"/>
                <w:sz w:val="24"/>
                <w:szCs w:val="24"/>
              </w:rPr>
            </w:pPr>
            <w:r w:rsidRPr="007120FC">
              <w:rPr>
                <w:rFonts w:ascii="Times New Roman" w:hAnsi="Times New Roman"/>
                <w:sz w:val="24"/>
                <w:szCs w:val="24"/>
              </w:rPr>
              <w:t>Грунт, асфальт</w:t>
            </w:r>
          </w:p>
        </w:tc>
      </w:tr>
      <w:tr w:rsidR="009E025A" w:rsidRPr="007120FC" w:rsidTr="00EE58AC">
        <w:tc>
          <w:tcPr>
            <w:tcW w:w="2808" w:type="dxa"/>
          </w:tcPr>
          <w:p w:rsidR="009E025A" w:rsidRPr="007120FC" w:rsidRDefault="009E025A" w:rsidP="00EE58AC">
            <w:pPr>
              <w:spacing w:before="100" w:beforeAutospacing="1" w:line="288" w:lineRule="auto"/>
              <w:rPr>
                <w:rFonts w:ascii="Arial" w:hAnsi="Arial" w:cs="Arial"/>
                <w:b/>
                <w:color w:val="333333"/>
                <w:sz w:val="24"/>
                <w:szCs w:val="24"/>
              </w:rPr>
            </w:pPr>
            <w:r w:rsidRPr="007120FC">
              <w:rPr>
                <w:rFonts w:ascii="Arial" w:hAnsi="Arial" w:cs="Arial"/>
                <w:b/>
                <w:color w:val="333333"/>
              </w:rPr>
              <w:t>с.</w:t>
            </w:r>
            <w:r>
              <w:rPr>
                <w:rFonts w:ascii="Arial" w:hAnsi="Arial" w:cs="Arial"/>
                <w:b/>
                <w:color w:val="333333"/>
              </w:rPr>
              <w:t xml:space="preserve"> Высокое</w:t>
            </w:r>
            <w:r w:rsidRPr="007120FC">
              <w:rPr>
                <w:rFonts w:ascii="Arial" w:hAnsi="Arial" w:cs="Arial"/>
                <w:b/>
                <w:color w:val="333333"/>
              </w:rPr>
              <w:t xml:space="preserve"> </w:t>
            </w:r>
          </w:p>
        </w:tc>
        <w:tc>
          <w:tcPr>
            <w:tcW w:w="2865" w:type="dxa"/>
          </w:tcPr>
          <w:p w:rsidR="009E025A" w:rsidRPr="007120FC" w:rsidRDefault="009E025A" w:rsidP="00EE58AC">
            <w:pPr>
              <w:spacing w:before="100" w:beforeAutospacing="1" w:line="288" w:lineRule="auto"/>
              <w:jc w:val="center"/>
              <w:rPr>
                <w:rFonts w:ascii="Arial" w:hAnsi="Arial" w:cs="Arial"/>
                <w:b/>
                <w:color w:val="333333"/>
                <w:sz w:val="24"/>
                <w:szCs w:val="24"/>
              </w:rPr>
            </w:pPr>
          </w:p>
        </w:tc>
        <w:tc>
          <w:tcPr>
            <w:tcW w:w="1815" w:type="dxa"/>
          </w:tcPr>
          <w:p w:rsidR="009E025A" w:rsidRPr="007120FC" w:rsidRDefault="009E025A" w:rsidP="00EE58AC">
            <w:pPr>
              <w:jc w:val="center"/>
              <w:rPr>
                <w:rFonts w:ascii="Times New Roman" w:hAnsi="Times New Roman"/>
                <w:b/>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Дружбы</w:t>
            </w:r>
          </w:p>
        </w:tc>
        <w:tc>
          <w:tcPr>
            <w:tcW w:w="1815" w:type="dxa"/>
          </w:tcPr>
          <w:p w:rsidR="009E025A" w:rsidRPr="00420CFB" w:rsidRDefault="009E025A" w:rsidP="00EE58AC">
            <w:pPr>
              <w:jc w:val="center"/>
              <w:rPr>
                <w:sz w:val="24"/>
                <w:szCs w:val="24"/>
              </w:rPr>
            </w:pPr>
            <w:r>
              <w:rPr>
                <w:sz w:val="24"/>
                <w:szCs w:val="24"/>
              </w:rPr>
              <w:t>1,0</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Молодежная</w:t>
            </w:r>
          </w:p>
        </w:tc>
        <w:tc>
          <w:tcPr>
            <w:tcW w:w="1815" w:type="dxa"/>
          </w:tcPr>
          <w:p w:rsidR="009E025A" w:rsidRPr="00420CFB" w:rsidRDefault="009E025A" w:rsidP="00EE58AC">
            <w:pPr>
              <w:jc w:val="center"/>
              <w:rPr>
                <w:sz w:val="24"/>
                <w:szCs w:val="24"/>
              </w:rPr>
            </w:pPr>
            <w:r>
              <w:rPr>
                <w:sz w:val="24"/>
                <w:szCs w:val="24"/>
              </w:rPr>
              <w:t>0,5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Волгодонская</w:t>
            </w:r>
          </w:p>
        </w:tc>
        <w:tc>
          <w:tcPr>
            <w:tcW w:w="1815" w:type="dxa"/>
          </w:tcPr>
          <w:p w:rsidR="009E025A" w:rsidRPr="00420CFB" w:rsidRDefault="009E025A" w:rsidP="00EE58AC">
            <w:pPr>
              <w:jc w:val="center"/>
              <w:rPr>
                <w:sz w:val="24"/>
                <w:szCs w:val="24"/>
              </w:rPr>
            </w:pPr>
            <w:r>
              <w:rPr>
                <w:sz w:val="24"/>
                <w:szCs w:val="24"/>
              </w:rPr>
              <w:t>1,0</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Свободы</w:t>
            </w:r>
          </w:p>
        </w:tc>
        <w:tc>
          <w:tcPr>
            <w:tcW w:w="1815" w:type="dxa"/>
          </w:tcPr>
          <w:p w:rsidR="009E025A" w:rsidRPr="00420CFB" w:rsidRDefault="009E025A" w:rsidP="00EE58AC">
            <w:pPr>
              <w:jc w:val="center"/>
              <w:rPr>
                <w:sz w:val="24"/>
                <w:szCs w:val="24"/>
              </w:rPr>
            </w:pPr>
            <w:r>
              <w:rPr>
                <w:sz w:val="24"/>
                <w:szCs w:val="24"/>
              </w:rPr>
              <w:t>1,5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 асфальт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с. Семешково</w:t>
            </w:r>
          </w:p>
        </w:tc>
        <w:tc>
          <w:tcPr>
            <w:tcW w:w="2865" w:type="dxa"/>
          </w:tcPr>
          <w:p w:rsidR="009E025A" w:rsidRPr="00420CFB" w:rsidRDefault="009E025A" w:rsidP="00EE58AC">
            <w:pPr>
              <w:jc w:val="center"/>
              <w:rPr>
                <w:sz w:val="24"/>
                <w:szCs w:val="24"/>
              </w:rPr>
            </w:pPr>
          </w:p>
        </w:tc>
        <w:tc>
          <w:tcPr>
            <w:tcW w:w="1815" w:type="dxa"/>
          </w:tcPr>
          <w:p w:rsidR="009E025A" w:rsidRPr="00420CFB"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jc w:val="center"/>
              <w:rPr>
                <w:sz w:val="24"/>
                <w:szCs w:val="24"/>
              </w:rPr>
            </w:pPr>
            <w:r>
              <w:rPr>
                <w:sz w:val="24"/>
                <w:szCs w:val="24"/>
              </w:rPr>
              <w:t>Ул. Садовая</w:t>
            </w:r>
          </w:p>
        </w:tc>
        <w:tc>
          <w:tcPr>
            <w:tcW w:w="1815" w:type="dxa"/>
          </w:tcPr>
          <w:p w:rsidR="009E025A" w:rsidRPr="00420CFB" w:rsidRDefault="009E025A" w:rsidP="00EE58AC">
            <w:pPr>
              <w:jc w:val="center"/>
              <w:rPr>
                <w:sz w:val="24"/>
                <w:szCs w:val="24"/>
              </w:rPr>
            </w:pPr>
            <w:r>
              <w:rPr>
                <w:sz w:val="24"/>
                <w:szCs w:val="24"/>
              </w:rPr>
              <w:t>1,0</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д. Анушино</w:t>
            </w:r>
          </w:p>
        </w:tc>
        <w:tc>
          <w:tcPr>
            <w:tcW w:w="2865" w:type="dxa"/>
          </w:tcPr>
          <w:p w:rsidR="009E025A" w:rsidRPr="00420CFB" w:rsidRDefault="009E025A" w:rsidP="00EE58AC">
            <w:pPr>
              <w:jc w:val="center"/>
              <w:rPr>
                <w:sz w:val="24"/>
                <w:szCs w:val="24"/>
              </w:rPr>
            </w:pPr>
          </w:p>
        </w:tc>
        <w:tc>
          <w:tcPr>
            <w:tcW w:w="1815" w:type="dxa"/>
          </w:tcPr>
          <w:p w:rsidR="009E025A" w:rsidRPr="00420CFB"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Вишневая</w:t>
            </w:r>
          </w:p>
        </w:tc>
        <w:tc>
          <w:tcPr>
            <w:tcW w:w="1815" w:type="dxa"/>
          </w:tcPr>
          <w:p w:rsidR="009E025A" w:rsidRPr="00420CFB" w:rsidRDefault="009E025A" w:rsidP="00EE58AC">
            <w:pPr>
              <w:jc w:val="center"/>
              <w:rPr>
                <w:sz w:val="24"/>
                <w:szCs w:val="24"/>
              </w:rPr>
            </w:pPr>
            <w:r>
              <w:rPr>
                <w:sz w:val="24"/>
                <w:szCs w:val="24"/>
              </w:rPr>
              <w:t>1,5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Красноармейская</w:t>
            </w:r>
          </w:p>
        </w:tc>
        <w:tc>
          <w:tcPr>
            <w:tcW w:w="1815" w:type="dxa"/>
          </w:tcPr>
          <w:p w:rsidR="009E025A" w:rsidRPr="00420CFB" w:rsidRDefault="009E025A" w:rsidP="00EE58AC">
            <w:pPr>
              <w:jc w:val="center"/>
              <w:rPr>
                <w:sz w:val="24"/>
                <w:szCs w:val="24"/>
              </w:rPr>
            </w:pPr>
            <w:r>
              <w:rPr>
                <w:sz w:val="24"/>
                <w:szCs w:val="24"/>
              </w:rPr>
              <w:t>0,5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553DB8" w:rsidRDefault="009E025A" w:rsidP="00EE58AC">
            <w:pPr>
              <w:rPr>
                <w:b/>
                <w:sz w:val="24"/>
                <w:szCs w:val="24"/>
              </w:rPr>
            </w:pPr>
            <w:r>
              <w:rPr>
                <w:b/>
                <w:sz w:val="24"/>
                <w:szCs w:val="24"/>
              </w:rPr>
              <w:t>д</w:t>
            </w:r>
            <w:r w:rsidRPr="00553DB8">
              <w:rPr>
                <w:b/>
                <w:sz w:val="24"/>
                <w:szCs w:val="24"/>
              </w:rPr>
              <w:t>. Долматово</w:t>
            </w:r>
          </w:p>
        </w:tc>
        <w:tc>
          <w:tcPr>
            <w:tcW w:w="2865" w:type="dxa"/>
          </w:tcPr>
          <w:p w:rsidR="009E025A" w:rsidRPr="00420CFB" w:rsidRDefault="009E025A" w:rsidP="00EE58AC">
            <w:pPr>
              <w:jc w:val="center"/>
              <w:rPr>
                <w:sz w:val="24"/>
                <w:szCs w:val="24"/>
              </w:rPr>
            </w:pPr>
          </w:p>
        </w:tc>
        <w:tc>
          <w:tcPr>
            <w:tcW w:w="1815" w:type="dxa"/>
          </w:tcPr>
          <w:p w:rsidR="009E025A" w:rsidRPr="00420CFB"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Коммунистическая</w:t>
            </w:r>
          </w:p>
        </w:tc>
        <w:tc>
          <w:tcPr>
            <w:tcW w:w="1815" w:type="dxa"/>
          </w:tcPr>
          <w:p w:rsidR="009E025A" w:rsidRPr="00420CFB" w:rsidRDefault="009E025A" w:rsidP="00EE58AC">
            <w:pPr>
              <w:jc w:val="center"/>
              <w:rPr>
                <w:sz w:val="24"/>
                <w:szCs w:val="24"/>
              </w:rPr>
            </w:pPr>
            <w:r>
              <w:rPr>
                <w:sz w:val="24"/>
                <w:szCs w:val="24"/>
              </w:rPr>
              <w:t>0,45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553DB8" w:rsidRDefault="009E025A" w:rsidP="00EE58AC">
            <w:pPr>
              <w:jc w:val="center"/>
              <w:rPr>
                <w:rFonts w:ascii="Times New Roman" w:hAnsi="Times New Roman"/>
                <w:sz w:val="24"/>
                <w:szCs w:val="24"/>
              </w:rPr>
            </w:pPr>
          </w:p>
        </w:tc>
        <w:tc>
          <w:tcPr>
            <w:tcW w:w="2865" w:type="dxa"/>
          </w:tcPr>
          <w:p w:rsidR="009E025A" w:rsidRPr="00553DB8" w:rsidRDefault="009E025A" w:rsidP="00EE58AC">
            <w:pPr>
              <w:jc w:val="center"/>
              <w:rPr>
                <w:rFonts w:ascii="Times New Roman" w:hAnsi="Times New Roman"/>
                <w:sz w:val="24"/>
                <w:szCs w:val="24"/>
              </w:rPr>
            </w:pPr>
            <w:r w:rsidRPr="00553DB8">
              <w:rPr>
                <w:rFonts w:ascii="Times New Roman" w:hAnsi="Times New Roman"/>
                <w:sz w:val="24"/>
                <w:szCs w:val="24"/>
              </w:rPr>
              <w:t>Ул. Лугова</w:t>
            </w:r>
            <w:r>
              <w:rPr>
                <w:rFonts w:ascii="Times New Roman" w:hAnsi="Times New Roman"/>
                <w:sz w:val="24"/>
                <w:szCs w:val="24"/>
              </w:rPr>
              <w:t xml:space="preserve">я   </w:t>
            </w:r>
          </w:p>
        </w:tc>
        <w:tc>
          <w:tcPr>
            <w:tcW w:w="1815"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0,5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Пролетарская</w:t>
            </w:r>
          </w:p>
        </w:tc>
        <w:tc>
          <w:tcPr>
            <w:tcW w:w="1815"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0,5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Заречная</w:t>
            </w:r>
          </w:p>
        </w:tc>
        <w:tc>
          <w:tcPr>
            <w:tcW w:w="1815" w:type="dxa"/>
          </w:tcPr>
          <w:p w:rsidR="009E025A" w:rsidRPr="00420CFB" w:rsidRDefault="009E025A" w:rsidP="00EE58AC">
            <w:pPr>
              <w:jc w:val="center"/>
              <w:rPr>
                <w:sz w:val="24"/>
                <w:szCs w:val="24"/>
              </w:rPr>
            </w:pPr>
            <w:r>
              <w:rPr>
                <w:sz w:val="24"/>
                <w:szCs w:val="24"/>
              </w:rPr>
              <w:t>1,0</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с. Рохманово</w:t>
            </w:r>
          </w:p>
        </w:tc>
        <w:tc>
          <w:tcPr>
            <w:tcW w:w="2865" w:type="dxa"/>
          </w:tcPr>
          <w:p w:rsidR="009E025A" w:rsidRPr="00420CFB" w:rsidRDefault="009E025A" w:rsidP="00EE58AC">
            <w:pPr>
              <w:jc w:val="center"/>
              <w:rPr>
                <w:sz w:val="24"/>
                <w:szCs w:val="24"/>
              </w:rPr>
            </w:pPr>
          </w:p>
        </w:tc>
        <w:tc>
          <w:tcPr>
            <w:tcW w:w="1815" w:type="dxa"/>
          </w:tcPr>
          <w:p w:rsidR="009E025A" w:rsidRPr="00420CFB"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Первомайская</w:t>
            </w:r>
          </w:p>
        </w:tc>
        <w:tc>
          <w:tcPr>
            <w:tcW w:w="1815" w:type="dxa"/>
          </w:tcPr>
          <w:p w:rsidR="009E025A" w:rsidRPr="00420CFB" w:rsidRDefault="009E025A" w:rsidP="00EE58AC">
            <w:pPr>
              <w:jc w:val="center"/>
              <w:rPr>
                <w:sz w:val="24"/>
                <w:szCs w:val="24"/>
              </w:rPr>
            </w:pPr>
            <w:r>
              <w:rPr>
                <w:sz w:val="24"/>
                <w:szCs w:val="24"/>
              </w:rPr>
              <w:t>1,5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Ул.Заречная</w:t>
            </w:r>
          </w:p>
        </w:tc>
        <w:tc>
          <w:tcPr>
            <w:tcW w:w="1815" w:type="dxa"/>
          </w:tcPr>
          <w:p w:rsidR="009E025A" w:rsidRPr="00420CFB" w:rsidRDefault="009E025A" w:rsidP="00EE58AC">
            <w:pPr>
              <w:jc w:val="center"/>
              <w:rPr>
                <w:sz w:val="24"/>
                <w:szCs w:val="24"/>
              </w:rPr>
            </w:pPr>
            <w:r>
              <w:rPr>
                <w:sz w:val="24"/>
                <w:szCs w:val="24"/>
              </w:rPr>
              <w:t>0,3</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Новая</w:t>
            </w:r>
          </w:p>
        </w:tc>
        <w:tc>
          <w:tcPr>
            <w:tcW w:w="1815" w:type="dxa"/>
          </w:tcPr>
          <w:p w:rsidR="009E025A" w:rsidRPr="00420CFB" w:rsidRDefault="009E025A" w:rsidP="00EE58AC">
            <w:pPr>
              <w:jc w:val="center"/>
              <w:rPr>
                <w:sz w:val="24"/>
                <w:szCs w:val="24"/>
              </w:rPr>
            </w:pPr>
            <w:r>
              <w:rPr>
                <w:sz w:val="24"/>
                <w:szCs w:val="24"/>
              </w:rPr>
              <w:t>0,6</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Чернобыльская</w:t>
            </w:r>
          </w:p>
        </w:tc>
        <w:tc>
          <w:tcPr>
            <w:tcW w:w="1815" w:type="dxa"/>
          </w:tcPr>
          <w:p w:rsidR="009E025A" w:rsidRPr="00420CFB" w:rsidRDefault="009E025A" w:rsidP="00EE58AC">
            <w:pPr>
              <w:jc w:val="center"/>
              <w:rPr>
                <w:sz w:val="24"/>
                <w:szCs w:val="24"/>
              </w:rPr>
            </w:pPr>
            <w:r>
              <w:rPr>
                <w:sz w:val="24"/>
                <w:szCs w:val="24"/>
              </w:rPr>
              <w:t>0,4</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Ул.Мира</w:t>
            </w:r>
          </w:p>
        </w:tc>
        <w:tc>
          <w:tcPr>
            <w:tcW w:w="1815" w:type="dxa"/>
          </w:tcPr>
          <w:p w:rsidR="009E025A" w:rsidRPr="00420CFB" w:rsidRDefault="009E025A" w:rsidP="00EE58AC">
            <w:pPr>
              <w:jc w:val="center"/>
              <w:rPr>
                <w:sz w:val="24"/>
                <w:szCs w:val="24"/>
              </w:rPr>
            </w:pPr>
            <w:r>
              <w:rPr>
                <w:sz w:val="24"/>
                <w:szCs w:val="24"/>
              </w:rPr>
              <w:t>0,3</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Молодежная</w:t>
            </w:r>
          </w:p>
        </w:tc>
        <w:tc>
          <w:tcPr>
            <w:tcW w:w="1815" w:type="dxa"/>
          </w:tcPr>
          <w:p w:rsidR="009E025A" w:rsidRPr="00553DB8" w:rsidRDefault="009E025A" w:rsidP="00EE58AC">
            <w:pPr>
              <w:jc w:val="center"/>
              <w:rPr>
                <w:sz w:val="24"/>
                <w:szCs w:val="24"/>
              </w:rPr>
            </w:pPr>
            <w:r>
              <w:rPr>
                <w:sz w:val="24"/>
                <w:szCs w:val="24"/>
              </w:rPr>
              <w:t>0,4</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 грунт</w:t>
            </w:r>
          </w:p>
        </w:tc>
      </w:tr>
      <w:tr w:rsidR="009E025A" w:rsidRPr="007120FC" w:rsidTr="00EE58AC">
        <w:tc>
          <w:tcPr>
            <w:tcW w:w="2808" w:type="dxa"/>
          </w:tcPr>
          <w:p w:rsidR="009E025A" w:rsidRPr="007120FC" w:rsidRDefault="009E025A" w:rsidP="00EE58AC">
            <w:pPr>
              <w:jc w:val="center"/>
              <w:rPr>
                <w:rFonts w:ascii="Times New Roman" w:hAnsi="Times New Roman"/>
                <w:b/>
                <w:sz w:val="24"/>
                <w:szCs w:val="24"/>
              </w:rPr>
            </w:pPr>
          </w:p>
        </w:tc>
        <w:tc>
          <w:tcPr>
            <w:tcW w:w="2865" w:type="dxa"/>
          </w:tcPr>
          <w:p w:rsidR="009E025A" w:rsidRPr="007120FC" w:rsidRDefault="009E025A" w:rsidP="00EE58AC">
            <w:pPr>
              <w:jc w:val="center"/>
              <w:rPr>
                <w:rFonts w:ascii="Times New Roman" w:hAnsi="Times New Roman"/>
                <w:sz w:val="24"/>
                <w:szCs w:val="24"/>
              </w:rPr>
            </w:pPr>
          </w:p>
        </w:tc>
        <w:tc>
          <w:tcPr>
            <w:tcW w:w="1815" w:type="dxa"/>
          </w:tcPr>
          <w:p w:rsidR="009E025A" w:rsidRPr="007120FC" w:rsidRDefault="009E025A" w:rsidP="00EE58AC">
            <w:pPr>
              <w:jc w:val="center"/>
              <w:rPr>
                <w:rFonts w:ascii="Times New Roman" w:hAnsi="Times New Roman"/>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553DB8" w:rsidRDefault="009E025A" w:rsidP="00EE58AC">
            <w:pPr>
              <w:rPr>
                <w:b/>
                <w:sz w:val="24"/>
                <w:szCs w:val="24"/>
              </w:rPr>
            </w:pPr>
            <w:r>
              <w:rPr>
                <w:sz w:val="24"/>
                <w:szCs w:val="24"/>
              </w:rPr>
              <w:t xml:space="preserve"> </w:t>
            </w:r>
            <w:r w:rsidRPr="00553DB8">
              <w:rPr>
                <w:b/>
                <w:sz w:val="24"/>
                <w:szCs w:val="24"/>
              </w:rPr>
              <w:t>д. Дубровск</w:t>
            </w:r>
          </w:p>
        </w:tc>
        <w:tc>
          <w:tcPr>
            <w:tcW w:w="2865" w:type="dxa"/>
          </w:tcPr>
          <w:p w:rsidR="009E025A" w:rsidRPr="00553DB8" w:rsidRDefault="009E025A" w:rsidP="00EE58AC">
            <w:pPr>
              <w:jc w:val="center"/>
              <w:rPr>
                <w:sz w:val="24"/>
                <w:szCs w:val="24"/>
              </w:rPr>
            </w:pPr>
          </w:p>
        </w:tc>
        <w:tc>
          <w:tcPr>
            <w:tcW w:w="1815" w:type="dxa"/>
          </w:tcPr>
          <w:p w:rsidR="009E025A" w:rsidRPr="00553DB8"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553DB8" w:rsidRDefault="009E025A" w:rsidP="00EE58AC">
            <w:pPr>
              <w:jc w:val="center"/>
              <w:rPr>
                <w:sz w:val="24"/>
                <w:szCs w:val="24"/>
              </w:rPr>
            </w:pPr>
            <w:r>
              <w:rPr>
                <w:sz w:val="24"/>
                <w:szCs w:val="24"/>
              </w:rPr>
              <w:t>Ул. Советская</w:t>
            </w:r>
          </w:p>
        </w:tc>
        <w:tc>
          <w:tcPr>
            <w:tcW w:w="1815" w:type="dxa"/>
          </w:tcPr>
          <w:p w:rsidR="009E025A" w:rsidRPr="00553DB8" w:rsidRDefault="009E025A" w:rsidP="00EE58AC">
            <w:pPr>
              <w:jc w:val="center"/>
              <w:rPr>
                <w:sz w:val="24"/>
                <w:szCs w:val="24"/>
              </w:rPr>
            </w:pPr>
            <w:r>
              <w:rPr>
                <w:sz w:val="24"/>
                <w:szCs w:val="24"/>
              </w:rPr>
              <w:t>1,0</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п. Н - Дубровск</w:t>
            </w:r>
          </w:p>
        </w:tc>
        <w:tc>
          <w:tcPr>
            <w:tcW w:w="2865" w:type="dxa"/>
          </w:tcPr>
          <w:p w:rsidR="009E025A" w:rsidRPr="00553DB8" w:rsidRDefault="009E025A" w:rsidP="00EE58AC">
            <w:pPr>
              <w:jc w:val="center"/>
              <w:rPr>
                <w:sz w:val="24"/>
                <w:szCs w:val="24"/>
              </w:rPr>
            </w:pPr>
          </w:p>
        </w:tc>
        <w:tc>
          <w:tcPr>
            <w:tcW w:w="1815" w:type="dxa"/>
          </w:tcPr>
          <w:p w:rsidR="009E025A" w:rsidRPr="00553DB8"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553DB8" w:rsidRDefault="009E025A" w:rsidP="00EE58AC">
            <w:pPr>
              <w:jc w:val="center"/>
              <w:rPr>
                <w:sz w:val="24"/>
                <w:szCs w:val="24"/>
              </w:rPr>
            </w:pPr>
            <w:r>
              <w:rPr>
                <w:sz w:val="24"/>
                <w:szCs w:val="24"/>
              </w:rPr>
              <w:t>Ул. Мира</w:t>
            </w:r>
          </w:p>
        </w:tc>
        <w:tc>
          <w:tcPr>
            <w:tcW w:w="1815" w:type="dxa"/>
          </w:tcPr>
          <w:p w:rsidR="009E025A" w:rsidRPr="00553DB8" w:rsidRDefault="009E025A" w:rsidP="00EE58AC">
            <w:pPr>
              <w:jc w:val="center"/>
              <w:rPr>
                <w:sz w:val="24"/>
                <w:szCs w:val="24"/>
              </w:rPr>
            </w:pPr>
            <w:r>
              <w:rPr>
                <w:sz w:val="24"/>
                <w:szCs w:val="24"/>
              </w:rPr>
              <w:t>1,0</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с. Гудово</w:t>
            </w:r>
          </w:p>
        </w:tc>
        <w:tc>
          <w:tcPr>
            <w:tcW w:w="2865" w:type="dxa"/>
          </w:tcPr>
          <w:p w:rsidR="009E025A" w:rsidRPr="00553DB8" w:rsidRDefault="009E025A" w:rsidP="00EE58AC">
            <w:pPr>
              <w:jc w:val="center"/>
              <w:rPr>
                <w:sz w:val="24"/>
                <w:szCs w:val="24"/>
              </w:rPr>
            </w:pPr>
          </w:p>
        </w:tc>
        <w:tc>
          <w:tcPr>
            <w:tcW w:w="1815" w:type="dxa"/>
          </w:tcPr>
          <w:p w:rsidR="009E025A" w:rsidRPr="00553DB8"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Пионерская</w:t>
            </w:r>
          </w:p>
        </w:tc>
        <w:tc>
          <w:tcPr>
            <w:tcW w:w="1815" w:type="dxa"/>
          </w:tcPr>
          <w:p w:rsidR="009E025A" w:rsidRPr="00553DB8" w:rsidRDefault="009E025A" w:rsidP="00EE58AC">
            <w:pPr>
              <w:jc w:val="center"/>
              <w:rPr>
                <w:sz w:val="24"/>
                <w:szCs w:val="24"/>
              </w:rPr>
            </w:pPr>
            <w:r>
              <w:rPr>
                <w:sz w:val="24"/>
                <w:szCs w:val="24"/>
              </w:rPr>
              <w:t>0,5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Первомайская</w:t>
            </w:r>
          </w:p>
        </w:tc>
        <w:tc>
          <w:tcPr>
            <w:tcW w:w="1815" w:type="dxa"/>
          </w:tcPr>
          <w:p w:rsidR="009E025A" w:rsidRPr="00553DB8" w:rsidRDefault="009E025A" w:rsidP="00EE58AC">
            <w:pPr>
              <w:jc w:val="center"/>
              <w:rPr>
                <w:sz w:val="24"/>
                <w:szCs w:val="24"/>
              </w:rPr>
            </w:pPr>
            <w:r>
              <w:rPr>
                <w:sz w:val="24"/>
                <w:szCs w:val="24"/>
              </w:rPr>
              <w:t>1,5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с. Рассуха</w:t>
            </w:r>
          </w:p>
        </w:tc>
        <w:tc>
          <w:tcPr>
            <w:tcW w:w="2865" w:type="dxa"/>
          </w:tcPr>
          <w:p w:rsidR="009E025A" w:rsidRPr="00553DB8" w:rsidRDefault="009E025A" w:rsidP="00EE58AC">
            <w:pPr>
              <w:jc w:val="center"/>
              <w:rPr>
                <w:sz w:val="24"/>
                <w:szCs w:val="24"/>
              </w:rPr>
            </w:pPr>
          </w:p>
        </w:tc>
        <w:tc>
          <w:tcPr>
            <w:tcW w:w="1815" w:type="dxa"/>
          </w:tcPr>
          <w:p w:rsidR="009E025A" w:rsidRPr="00553DB8"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Брянская</w:t>
            </w:r>
          </w:p>
        </w:tc>
        <w:tc>
          <w:tcPr>
            <w:tcW w:w="1815" w:type="dxa"/>
          </w:tcPr>
          <w:p w:rsidR="009E025A" w:rsidRPr="00553DB8" w:rsidRDefault="009E025A" w:rsidP="00EE58AC">
            <w:pPr>
              <w:jc w:val="center"/>
              <w:rPr>
                <w:sz w:val="24"/>
                <w:szCs w:val="24"/>
              </w:rPr>
            </w:pPr>
            <w:r>
              <w:rPr>
                <w:sz w:val="24"/>
                <w:szCs w:val="24"/>
              </w:rPr>
              <w:t>0,6</w:t>
            </w: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пер. Брянский</w:t>
            </w:r>
          </w:p>
        </w:tc>
        <w:tc>
          <w:tcPr>
            <w:tcW w:w="1815" w:type="dxa"/>
          </w:tcPr>
          <w:p w:rsidR="009E025A" w:rsidRPr="00420CFB" w:rsidRDefault="009E025A" w:rsidP="00EE58AC">
            <w:pPr>
              <w:jc w:val="center"/>
              <w:rPr>
                <w:sz w:val="24"/>
                <w:szCs w:val="24"/>
              </w:rPr>
            </w:pPr>
            <w:r>
              <w:rPr>
                <w:sz w:val="24"/>
                <w:szCs w:val="24"/>
              </w:rPr>
              <w:t>0,5</w:t>
            </w: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Молодежная</w:t>
            </w:r>
          </w:p>
        </w:tc>
        <w:tc>
          <w:tcPr>
            <w:tcW w:w="1815" w:type="dxa"/>
          </w:tcPr>
          <w:p w:rsidR="009E025A" w:rsidRPr="00420CFB" w:rsidRDefault="009E025A" w:rsidP="00EE58AC">
            <w:pPr>
              <w:jc w:val="center"/>
              <w:rPr>
                <w:sz w:val="24"/>
                <w:szCs w:val="24"/>
              </w:rPr>
            </w:pPr>
            <w:r>
              <w:rPr>
                <w:sz w:val="24"/>
                <w:szCs w:val="24"/>
              </w:rPr>
              <w:t>0,8</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 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Пролетарская</w:t>
            </w:r>
          </w:p>
        </w:tc>
        <w:tc>
          <w:tcPr>
            <w:tcW w:w="1815" w:type="dxa"/>
          </w:tcPr>
          <w:p w:rsidR="009E025A" w:rsidRPr="00420CFB" w:rsidRDefault="009E025A" w:rsidP="00EE58AC">
            <w:pPr>
              <w:jc w:val="center"/>
              <w:rPr>
                <w:sz w:val="24"/>
                <w:szCs w:val="24"/>
              </w:rPr>
            </w:pPr>
            <w:r>
              <w:rPr>
                <w:sz w:val="24"/>
                <w:szCs w:val="24"/>
              </w:rPr>
              <w:t>1,0</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 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Полевая</w:t>
            </w:r>
          </w:p>
        </w:tc>
        <w:tc>
          <w:tcPr>
            <w:tcW w:w="1815" w:type="dxa"/>
          </w:tcPr>
          <w:p w:rsidR="009E025A" w:rsidRPr="00420CFB" w:rsidRDefault="009E025A" w:rsidP="00EE58AC">
            <w:pPr>
              <w:jc w:val="center"/>
              <w:rPr>
                <w:sz w:val="24"/>
                <w:szCs w:val="24"/>
              </w:rPr>
            </w:pPr>
            <w:r>
              <w:rPr>
                <w:sz w:val="24"/>
                <w:szCs w:val="24"/>
              </w:rPr>
              <w:t>0,35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 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Северная</w:t>
            </w:r>
          </w:p>
        </w:tc>
        <w:tc>
          <w:tcPr>
            <w:tcW w:w="1815" w:type="dxa"/>
          </w:tcPr>
          <w:p w:rsidR="009E025A" w:rsidRPr="00420CFB" w:rsidRDefault="009E025A" w:rsidP="00EE58AC">
            <w:pPr>
              <w:jc w:val="center"/>
              <w:rPr>
                <w:sz w:val="24"/>
                <w:szCs w:val="24"/>
              </w:rPr>
            </w:pPr>
            <w:r>
              <w:rPr>
                <w:sz w:val="24"/>
                <w:szCs w:val="24"/>
              </w:rPr>
              <w:t>0,35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Заречная</w:t>
            </w:r>
          </w:p>
        </w:tc>
        <w:tc>
          <w:tcPr>
            <w:tcW w:w="1815" w:type="dxa"/>
          </w:tcPr>
          <w:p w:rsidR="009E025A" w:rsidRPr="00420CFB" w:rsidRDefault="009E025A" w:rsidP="00EE58AC">
            <w:pPr>
              <w:jc w:val="center"/>
              <w:rPr>
                <w:sz w:val="24"/>
                <w:szCs w:val="24"/>
              </w:rPr>
            </w:pPr>
            <w:r>
              <w:rPr>
                <w:sz w:val="24"/>
                <w:szCs w:val="24"/>
              </w:rPr>
              <w:t>1,0</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д. Водвинка</w:t>
            </w:r>
          </w:p>
        </w:tc>
        <w:tc>
          <w:tcPr>
            <w:tcW w:w="2865" w:type="dxa"/>
          </w:tcPr>
          <w:p w:rsidR="009E025A" w:rsidRPr="00420CFB" w:rsidRDefault="009E025A" w:rsidP="00EE58AC">
            <w:pPr>
              <w:jc w:val="center"/>
              <w:rPr>
                <w:sz w:val="24"/>
                <w:szCs w:val="24"/>
              </w:rPr>
            </w:pPr>
          </w:p>
        </w:tc>
        <w:tc>
          <w:tcPr>
            <w:tcW w:w="1815" w:type="dxa"/>
          </w:tcPr>
          <w:p w:rsidR="009E025A" w:rsidRPr="00420CFB"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jc w:val="center"/>
              <w:rPr>
                <w:sz w:val="24"/>
                <w:szCs w:val="24"/>
              </w:rPr>
            </w:pPr>
            <w:r>
              <w:rPr>
                <w:sz w:val="24"/>
                <w:szCs w:val="24"/>
              </w:rPr>
              <w:t>Ул. Октябрьская</w:t>
            </w:r>
          </w:p>
        </w:tc>
        <w:tc>
          <w:tcPr>
            <w:tcW w:w="1815" w:type="dxa"/>
          </w:tcPr>
          <w:p w:rsidR="009E025A" w:rsidRPr="00420CFB" w:rsidRDefault="009E025A" w:rsidP="00EE58AC">
            <w:pPr>
              <w:jc w:val="center"/>
              <w:rPr>
                <w:sz w:val="24"/>
                <w:szCs w:val="24"/>
              </w:rPr>
            </w:pPr>
            <w:r>
              <w:rPr>
                <w:sz w:val="24"/>
                <w:szCs w:val="24"/>
              </w:rPr>
              <w:t>0,6</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 грунт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д. Борозднино</w:t>
            </w:r>
          </w:p>
        </w:tc>
        <w:tc>
          <w:tcPr>
            <w:tcW w:w="2865" w:type="dxa"/>
          </w:tcPr>
          <w:p w:rsidR="009E025A" w:rsidRPr="00420CFB" w:rsidRDefault="009E025A" w:rsidP="00EE58AC">
            <w:pPr>
              <w:jc w:val="center"/>
              <w:rPr>
                <w:sz w:val="24"/>
                <w:szCs w:val="24"/>
              </w:rPr>
            </w:pPr>
            <w:r>
              <w:rPr>
                <w:sz w:val="24"/>
                <w:szCs w:val="24"/>
              </w:rPr>
              <w:t>Ул. Заречная</w:t>
            </w:r>
          </w:p>
        </w:tc>
        <w:tc>
          <w:tcPr>
            <w:tcW w:w="1815" w:type="dxa"/>
          </w:tcPr>
          <w:p w:rsidR="009E025A" w:rsidRPr="00420CFB" w:rsidRDefault="009E025A" w:rsidP="00EE58AC">
            <w:pPr>
              <w:jc w:val="center"/>
              <w:rPr>
                <w:sz w:val="24"/>
                <w:szCs w:val="24"/>
              </w:rPr>
            </w:pPr>
            <w:r>
              <w:rPr>
                <w:sz w:val="24"/>
                <w:szCs w:val="24"/>
              </w:rPr>
              <w:t>0,3</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r>
              <w:rPr>
                <w:sz w:val="24"/>
                <w:szCs w:val="24"/>
              </w:rPr>
              <w:t>Ул. Солнечная</w:t>
            </w:r>
          </w:p>
        </w:tc>
        <w:tc>
          <w:tcPr>
            <w:tcW w:w="2865" w:type="dxa"/>
          </w:tcPr>
          <w:p w:rsidR="009E025A" w:rsidRPr="00420CFB" w:rsidRDefault="009E025A" w:rsidP="00EE58AC">
            <w:pPr>
              <w:jc w:val="center"/>
              <w:rPr>
                <w:sz w:val="24"/>
                <w:szCs w:val="24"/>
              </w:rPr>
            </w:pPr>
            <w:r>
              <w:rPr>
                <w:sz w:val="24"/>
                <w:szCs w:val="24"/>
              </w:rPr>
              <w:t>Ул. Солнечная</w:t>
            </w:r>
          </w:p>
        </w:tc>
        <w:tc>
          <w:tcPr>
            <w:tcW w:w="1815" w:type="dxa"/>
          </w:tcPr>
          <w:p w:rsidR="009E025A" w:rsidRPr="00420CFB" w:rsidRDefault="009E025A" w:rsidP="00EE58AC">
            <w:pPr>
              <w:jc w:val="center"/>
              <w:rPr>
                <w:sz w:val="24"/>
                <w:szCs w:val="24"/>
              </w:rPr>
            </w:pPr>
            <w:r>
              <w:rPr>
                <w:sz w:val="24"/>
                <w:szCs w:val="24"/>
              </w:rPr>
              <w:t>0,5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д. Бородинка</w:t>
            </w:r>
          </w:p>
        </w:tc>
        <w:tc>
          <w:tcPr>
            <w:tcW w:w="2865" w:type="dxa"/>
          </w:tcPr>
          <w:p w:rsidR="009E025A" w:rsidRPr="00420CFB" w:rsidRDefault="009E025A" w:rsidP="00EE58AC">
            <w:pPr>
              <w:jc w:val="center"/>
              <w:rPr>
                <w:sz w:val="24"/>
                <w:szCs w:val="24"/>
              </w:rPr>
            </w:pPr>
          </w:p>
        </w:tc>
        <w:tc>
          <w:tcPr>
            <w:tcW w:w="1815" w:type="dxa"/>
          </w:tcPr>
          <w:p w:rsidR="009E025A" w:rsidRPr="00420CFB"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Школьная</w:t>
            </w:r>
          </w:p>
        </w:tc>
        <w:tc>
          <w:tcPr>
            <w:tcW w:w="1815" w:type="dxa"/>
          </w:tcPr>
          <w:p w:rsidR="009E025A" w:rsidRPr="00420CFB" w:rsidRDefault="009E025A" w:rsidP="00EE58AC">
            <w:pPr>
              <w:jc w:val="center"/>
              <w:rPr>
                <w:sz w:val="24"/>
                <w:szCs w:val="24"/>
              </w:rPr>
            </w:pPr>
            <w:r>
              <w:rPr>
                <w:sz w:val="24"/>
                <w:szCs w:val="24"/>
              </w:rPr>
              <w:t>1,0</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Асфальт, 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Заречная</w:t>
            </w:r>
          </w:p>
        </w:tc>
        <w:tc>
          <w:tcPr>
            <w:tcW w:w="1815" w:type="dxa"/>
          </w:tcPr>
          <w:p w:rsidR="009E025A" w:rsidRPr="00420CFB" w:rsidRDefault="009E025A" w:rsidP="00EE58AC">
            <w:pPr>
              <w:jc w:val="center"/>
              <w:rPr>
                <w:sz w:val="24"/>
                <w:szCs w:val="24"/>
              </w:rPr>
            </w:pPr>
            <w:r>
              <w:rPr>
                <w:sz w:val="24"/>
                <w:szCs w:val="24"/>
              </w:rPr>
              <w:t>1,2</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д.  Лужки</w:t>
            </w:r>
          </w:p>
        </w:tc>
        <w:tc>
          <w:tcPr>
            <w:tcW w:w="2865" w:type="dxa"/>
          </w:tcPr>
          <w:p w:rsidR="009E025A" w:rsidRPr="00420CFB" w:rsidRDefault="009E025A" w:rsidP="00EE58AC">
            <w:pPr>
              <w:jc w:val="center"/>
              <w:rPr>
                <w:sz w:val="24"/>
                <w:szCs w:val="24"/>
              </w:rPr>
            </w:pPr>
          </w:p>
        </w:tc>
        <w:tc>
          <w:tcPr>
            <w:tcW w:w="1815" w:type="dxa"/>
          </w:tcPr>
          <w:p w:rsidR="009E025A" w:rsidRPr="00420CFB"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Победы</w:t>
            </w:r>
          </w:p>
        </w:tc>
        <w:tc>
          <w:tcPr>
            <w:tcW w:w="1815" w:type="dxa"/>
          </w:tcPr>
          <w:p w:rsidR="009E025A" w:rsidRPr="00420CFB" w:rsidRDefault="009E025A" w:rsidP="00EE58AC">
            <w:pPr>
              <w:jc w:val="center"/>
              <w:rPr>
                <w:sz w:val="24"/>
                <w:szCs w:val="24"/>
              </w:rPr>
            </w:pPr>
            <w:r>
              <w:rPr>
                <w:sz w:val="24"/>
                <w:szCs w:val="24"/>
              </w:rPr>
              <w:t>0,3</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Луговая</w:t>
            </w:r>
          </w:p>
        </w:tc>
        <w:tc>
          <w:tcPr>
            <w:tcW w:w="1815" w:type="dxa"/>
          </w:tcPr>
          <w:p w:rsidR="009E025A" w:rsidRPr="00420CFB" w:rsidRDefault="009E025A" w:rsidP="00EE58AC">
            <w:pPr>
              <w:jc w:val="center"/>
              <w:rPr>
                <w:sz w:val="24"/>
                <w:szCs w:val="24"/>
              </w:rPr>
            </w:pPr>
            <w:r>
              <w:rPr>
                <w:sz w:val="24"/>
                <w:szCs w:val="24"/>
              </w:rPr>
              <w:t>0,3</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553DB8" w:rsidRDefault="009E025A" w:rsidP="00EE58AC">
            <w:pPr>
              <w:rPr>
                <w:b/>
                <w:sz w:val="24"/>
                <w:szCs w:val="24"/>
              </w:rPr>
            </w:pPr>
            <w:r w:rsidRPr="00553DB8">
              <w:rPr>
                <w:b/>
                <w:sz w:val="24"/>
                <w:szCs w:val="24"/>
              </w:rPr>
              <w:t>с. Труханово</w:t>
            </w:r>
          </w:p>
        </w:tc>
        <w:tc>
          <w:tcPr>
            <w:tcW w:w="2865" w:type="dxa"/>
          </w:tcPr>
          <w:p w:rsidR="009E025A" w:rsidRPr="00420CFB" w:rsidRDefault="009E025A" w:rsidP="00EE58AC">
            <w:pPr>
              <w:jc w:val="center"/>
              <w:rPr>
                <w:sz w:val="24"/>
                <w:szCs w:val="24"/>
              </w:rPr>
            </w:pPr>
          </w:p>
        </w:tc>
        <w:tc>
          <w:tcPr>
            <w:tcW w:w="1815" w:type="dxa"/>
          </w:tcPr>
          <w:p w:rsidR="009E025A" w:rsidRPr="00420CFB" w:rsidRDefault="009E025A" w:rsidP="00EE58AC">
            <w:pPr>
              <w:jc w:val="center"/>
              <w:rPr>
                <w:sz w:val="24"/>
                <w:szCs w:val="24"/>
              </w:rPr>
            </w:pPr>
          </w:p>
        </w:tc>
        <w:tc>
          <w:tcPr>
            <w:tcW w:w="2083" w:type="dxa"/>
          </w:tcPr>
          <w:p w:rsidR="009E025A" w:rsidRPr="007120FC" w:rsidRDefault="009E025A" w:rsidP="00EE58AC">
            <w:pPr>
              <w:jc w:val="center"/>
              <w:rPr>
                <w:rFonts w:ascii="Times New Roman" w:hAnsi="Times New Roman"/>
                <w:sz w:val="24"/>
                <w:szCs w:val="24"/>
              </w:rPr>
            </w:pP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Садовая</w:t>
            </w:r>
          </w:p>
        </w:tc>
        <w:tc>
          <w:tcPr>
            <w:tcW w:w="1815" w:type="dxa"/>
          </w:tcPr>
          <w:p w:rsidR="009E025A" w:rsidRPr="00420CFB" w:rsidRDefault="009E025A" w:rsidP="00EE58AC">
            <w:pPr>
              <w:jc w:val="center"/>
              <w:rPr>
                <w:sz w:val="24"/>
                <w:szCs w:val="24"/>
              </w:rPr>
            </w:pPr>
            <w:r>
              <w:rPr>
                <w:sz w:val="24"/>
                <w:szCs w:val="24"/>
              </w:rPr>
              <w:t>0,9</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420CFB" w:rsidRDefault="009E025A" w:rsidP="00EE58AC">
            <w:pPr>
              <w:rPr>
                <w:sz w:val="24"/>
                <w:szCs w:val="24"/>
              </w:rPr>
            </w:pPr>
          </w:p>
        </w:tc>
        <w:tc>
          <w:tcPr>
            <w:tcW w:w="2865" w:type="dxa"/>
          </w:tcPr>
          <w:p w:rsidR="009E025A" w:rsidRPr="00420CFB" w:rsidRDefault="009E025A" w:rsidP="00EE58AC">
            <w:pPr>
              <w:rPr>
                <w:sz w:val="24"/>
                <w:szCs w:val="24"/>
              </w:rPr>
            </w:pPr>
            <w:r>
              <w:rPr>
                <w:sz w:val="24"/>
                <w:szCs w:val="24"/>
              </w:rPr>
              <w:t>Ул. Вишневая</w:t>
            </w:r>
          </w:p>
        </w:tc>
        <w:tc>
          <w:tcPr>
            <w:tcW w:w="1815" w:type="dxa"/>
          </w:tcPr>
          <w:p w:rsidR="009E025A" w:rsidRPr="00420CFB" w:rsidRDefault="009E025A" w:rsidP="00EE58AC">
            <w:pPr>
              <w:jc w:val="center"/>
              <w:rPr>
                <w:sz w:val="24"/>
                <w:szCs w:val="24"/>
              </w:rPr>
            </w:pPr>
            <w:r>
              <w:rPr>
                <w:sz w:val="24"/>
                <w:szCs w:val="24"/>
              </w:rPr>
              <w:t>0,85</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r w:rsidR="009E025A" w:rsidRPr="007120FC" w:rsidTr="00EE58AC">
        <w:tc>
          <w:tcPr>
            <w:tcW w:w="2808" w:type="dxa"/>
          </w:tcPr>
          <w:p w:rsidR="009E025A" w:rsidRPr="00AC0091" w:rsidRDefault="009E025A" w:rsidP="00EE58AC">
            <w:pPr>
              <w:rPr>
                <w:rFonts w:ascii="Times New Roman" w:hAnsi="Times New Roman"/>
                <w:b/>
                <w:sz w:val="24"/>
                <w:szCs w:val="24"/>
              </w:rPr>
            </w:pPr>
            <w:r w:rsidRPr="00AC0091">
              <w:rPr>
                <w:rFonts w:ascii="Times New Roman" w:hAnsi="Times New Roman"/>
                <w:b/>
                <w:sz w:val="24"/>
                <w:szCs w:val="24"/>
              </w:rPr>
              <w:t>д. Платково</w:t>
            </w:r>
          </w:p>
        </w:tc>
        <w:tc>
          <w:tcPr>
            <w:tcW w:w="2865" w:type="dxa"/>
          </w:tcPr>
          <w:p w:rsidR="009E025A" w:rsidRPr="00420CFB" w:rsidRDefault="009E025A" w:rsidP="00EE58AC">
            <w:pPr>
              <w:jc w:val="center"/>
              <w:rPr>
                <w:sz w:val="24"/>
                <w:szCs w:val="24"/>
              </w:rPr>
            </w:pPr>
            <w:r>
              <w:rPr>
                <w:sz w:val="24"/>
                <w:szCs w:val="24"/>
              </w:rPr>
              <w:t>Ул. Луговая</w:t>
            </w:r>
          </w:p>
        </w:tc>
        <w:tc>
          <w:tcPr>
            <w:tcW w:w="1815" w:type="dxa"/>
          </w:tcPr>
          <w:p w:rsidR="009E025A" w:rsidRPr="00420CFB" w:rsidRDefault="009E025A" w:rsidP="00EE58AC">
            <w:pPr>
              <w:jc w:val="center"/>
              <w:rPr>
                <w:sz w:val="24"/>
                <w:szCs w:val="24"/>
              </w:rPr>
            </w:pPr>
            <w:r>
              <w:rPr>
                <w:sz w:val="24"/>
                <w:szCs w:val="24"/>
              </w:rPr>
              <w:t>1,2</w:t>
            </w:r>
          </w:p>
        </w:tc>
        <w:tc>
          <w:tcPr>
            <w:tcW w:w="2083" w:type="dxa"/>
          </w:tcPr>
          <w:p w:rsidR="009E025A" w:rsidRPr="007120FC" w:rsidRDefault="009E025A" w:rsidP="00EE58AC">
            <w:pPr>
              <w:jc w:val="center"/>
              <w:rPr>
                <w:rFonts w:ascii="Times New Roman" w:hAnsi="Times New Roman"/>
                <w:sz w:val="24"/>
                <w:szCs w:val="24"/>
              </w:rPr>
            </w:pPr>
            <w:r>
              <w:rPr>
                <w:rFonts w:ascii="Times New Roman" w:hAnsi="Times New Roman"/>
                <w:sz w:val="24"/>
                <w:szCs w:val="24"/>
              </w:rPr>
              <w:t>грунт</w:t>
            </w:r>
          </w:p>
        </w:tc>
      </w:tr>
    </w:tbl>
    <w:p w:rsidR="009E025A" w:rsidRDefault="009E025A" w:rsidP="003D05EE">
      <w:pPr>
        <w:rPr>
          <w:rFonts w:ascii="Times New Roman" w:hAnsi="Times New Roman"/>
          <w:b/>
          <w:sz w:val="24"/>
          <w:szCs w:val="24"/>
        </w:rPr>
      </w:pPr>
      <w:r>
        <w:rPr>
          <w:rFonts w:ascii="Times New Roman" w:hAnsi="Times New Roman"/>
          <w:b/>
          <w:sz w:val="24"/>
          <w:szCs w:val="24"/>
        </w:rPr>
        <w:t>Итого:      28700 м  ( Двадцать восемь тысяч  семьсот ) метров</w:t>
      </w:r>
    </w:p>
    <w:p w:rsidR="009E025A" w:rsidRDefault="009E025A" w:rsidP="003D05EE">
      <w:pPr>
        <w:rPr>
          <w:rFonts w:ascii="Times New Roman" w:hAnsi="Times New Roman"/>
          <w:b/>
          <w:sz w:val="24"/>
          <w:szCs w:val="24"/>
        </w:rPr>
      </w:pPr>
      <w:r>
        <w:rPr>
          <w:rFonts w:ascii="Times New Roman" w:hAnsi="Times New Roman"/>
          <w:b/>
          <w:sz w:val="24"/>
          <w:szCs w:val="24"/>
        </w:rPr>
        <w:t>Твердое покрытие (асфальт) -  6850 м</w:t>
      </w:r>
    </w:p>
    <w:p w:rsidR="009E025A" w:rsidRDefault="009E025A" w:rsidP="003D05EE">
      <w:pPr>
        <w:shd w:val="clear" w:color="auto" w:fill="FFFFFF"/>
        <w:spacing w:before="100" w:beforeAutospacing="1" w:after="100" w:afterAutospacing="1" w:line="240" w:lineRule="auto"/>
        <w:rPr>
          <w:rFonts w:ascii="Times New Roman" w:hAnsi="Times New Roman"/>
          <w:b/>
          <w:sz w:val="24"/>
          <w:szCs w:val="24"/>
        </w:rPr>
      </w:pPr>
      <w:r>
        <w:rPr>
          <w:rFonts w:ascii="Times New Roman" w:hAnsi="Times New Roman"/>
          <w:b/>
          <w:sz w:val="24"/>
          <w:szCs w:val="24"/>
        </w:rPr>
        <w:t>Грунтовое покрытие –21850 м</w:t>
      </w:r>
    </w:p>
    <w:p w:rsidR="009E025A" w:rsidRDefault="009E025A" w:rsidP="003D05EE">
      <w:pPr>
        <w:shd w:val="clear" w:color="auto" w:fill="FFFFFF"/>
        <w:spacing w:before="100" w:beforeAutospacing="1" w:after="100" w:afterAutospacing="1" w:line="240" w:lineRule="auto"/>
        <w:rPr>
          <w:rFonts w:ascii="Times New Roman" w:hAnsi="Times New Roman"/>
          <w:sz w:val="24"/>
          <w:szCs w:val="24"/>
          <w:lang w:eastAsia="ru-RU"/>
        </w:rPr>
      </w:pPr>
      <w:r w:rsidRPr="001A43E5">
        <w:rPr>
          <w:rFonts w:ascii="Times New Roman" w:hAnsi="Times New Roman"/>
          <w:sz w:val="24"/>
          <w:szCs w:val="24"/>
          <w:lang w:eastAsia="ru-RU"/>
        </w:rPr>
        <w:t>В 2020   г. был проведен ремонт (отсыпка щебнем) участка  дороги местного значения в с. Рохманово ул. Первомайская</w:t>
      </w:r>
      <w:r>
        <w:rPr>
          <w:rFonts w:ascii="Times New Roman" w:hAnsi="Times New Roman"/>
          <w:sz w:val="24"/>
          <w:szCs w:val="24"/>
          <w:lang w:eastAsia="ru-RU"/>
        </w:rPr>
        <w:t>,</w:t>
      </w:r>
      <w:r w:rsidRPr="001A43E5">
        <w:rPr>
          <w:rFonts w:ascii="Times New Roman" w:hAnsi="Times New Roman"/>
          <w:sz w:val="24"/>
          <w:szCs w:val="24"/>
          <w:lang w:eastAsia="ru-RU"/>
        </w:rPr>
        <w:t xml:space="preserve">  результате которого улучшилось качество дороги и как следствие </w:t>
      </w:r>
      <w:r>
        <w:rPr>
          <w:rFonts w:ascii="Times New Roman" w:hAnsi="Times New Roman"/>
          <w:sz w:val="24"/>
          <w:szCs w:val="24"/>
          <w:lang w:eastAsia="ru-RU"/>
        </w:rPr>
        <w:t xml:space="preserve"> обеспечена</w:t>
      </w:r>
      <w:r w:rsidRPr="001A43E5">
        <w:rPr>
          <w:rFonts w:ascii="Times New Roman" w:hAnsi="Times New Roman"/>
          <w:sz w:val="24"/>
          <w:szCs w:val="24"/>
          <w:lang w:eastAsia="ru-RU"/>
        </w:rPr>
        <w:t xml:space="preserve">  безопасност</w:t>
      </w:r>
      <w:r>
        <w:rPr>
          <w:rFonts w:ascii="Times New Roman" w:hAnsi="Times New Roman"/>
          <w:sz w:val="24"/>
          <w:szCs w:val="24"/>
          <w:lang w:eastAsia="ru-RU"/>
        </w:rPr>
        <w:t>ь</w:t>
      </w:r>
      <w:r w:rsidRPr="001A43E5">
        <w:rPr>
          <w:rFonts w:ascii="Times New Roman" w:hAnsi="Times New Roman"/>
          <w:sz w:val="24"/>
          <w:szCs w:val="24"/>
          <w:lang w:eastAsia="ru-RU"/>
        </w:rPr>
        <w:t xml:space="preserve"> граждан. В с. Высокое  </w:t>
      </w:r>
      <w:r>
        <w:rPr>
          <w:rFonts w:ascii="Times New Roman" w:hAnsi="Times New Roman"/>
          <w:sz w:val="24"/>
          <w:szCs w:val="24"/>
          <w:lang w:eastAsia="ru-RU"/>
        </w:rPr>
        <w:t>проведен ямочный ремонт асфальтового покрытия по ул. Молодежная, ул. Волгодонская, ул. Свободы. Проведенные работы позволят обеспечить безопасность дорожного движения, безопасность пешеходов и улучшить состояния дорог.</w:t>
      </w:r>
    </w:p>
    <w:p w:rsidR="009E025A" w:rsidRPr="001A43E5" w:rsidRDefault="009E025A" w:rsidP="003D05EE">
      <w:pPr>
        <w:shd w:val="clear" w:color="auto" w:fill="FFFFFF"/>
        <w:spacing w:before="100" w:beforeAutospacing="1" w:after="100" w:afterAutospacing="1" w:line="240" w:lineRule="auto"/>
        <w:rPr>
          <w:rFonts w:ascii="Times New Roman" w:hAnsi="Times New Roman"/>
          <w:sz w:val="24"/>
          <w:szCs w:val="24"/>
          <w:lang w:eastAsia="ru-RU"/>
        </w:rPr>
      </w:pPr>
      <w:r w:rsidRPr="001A43E5">
        <w:rPr>
          <w:rFonts w:ascii="Times New Roman" w:hAnsi="Times New Roman"/>
          <w:sz w:val="24"/>
          <w:szCs w:val="24"/>
          <w:lang w:eastAsia="ru-RU"/>
        </w:rPr>
        <w:t>Подобные мероприятия  по ремонту  участков   дорог местного значения предусмотрены  в данной программе на 2020-2030 годы.  </w:t>
      </w:r>
    </w:p>
    <w:p w:rsidR="009E025A" w:rsidRDefault="009E025A" w:rsidP="003D05EE">
      <w:pPr>
        <w:shd w:val="clear" w:color="auto" w:fill="FFFFFF"/>
        <w:spacing w:before="100" w:beforeAutospacing="1" w:after="100" w:afterAutospacing="1" w:line="240" w:lineRule="auto"/>
        <w:jc w:val="both"/>
        <w:rPr>
          <w:rFonts w:ascii="Times New Roman" w:hAnsi="Times New Roman"/>
          <w:b/>
          <w:sz w:val="24"/>
          <w:szCs w:val="24"/>
        </w:rPr>
      </w:pPr>
    </w:p>
    <w:p w:rsidR="009E025A" w:rsidRPr="00AE0112" w:rsidRDefault="009E025A" w:rsidP="00EA0BFF">
      <w:pPr>
        <w:shd w:val="clear" w:color="auto" w:fill="FFFFFF"/>
        <w:spacing w:before="100" w:beforeAutospacing="1" w:after="100" w:afterAutospacing="1" w:line="240" w:lineRule="auto"/>
        <w:jc w:val="center"/>
        <w:rPr>
          <w:rFonts w:ascii="Times New Roman" w:hAnsi="Times New Roman"/>
          <w:b/>
          <w:sz w:val="24"/>
          <w:szCs w:val="24"/>
          <w:lang w:eastAsia="ru-RU"/>
        </w:rPr>
      </w:pPr>
      <w:r w:rsidRPr="00AE0112">
        <w:rPr>
          <w:rFonts w:ascii="Times New Roman" w:hAnsi="Times New Roman"/>
          <w:b/>
          <w:sz w:val="24"/>
          <w:szCs w:val="24"/>
          <w:lang w:eastAsia="ru-RU"/>
        </w:rPr>
        <w:t>На территории Высокского сельского поселения функционирует следующие  предприятия и организаций различных форм собственности.</w:t>
      </w:r>
    </w:p>
    <w:tbl>
      <w:tblPr>
        <w:tblW w:w="928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530"/>
        <w:gridCol w:w="4266"/>
        <w:gridCol w:w="4489"/>
      </w:tblGrid>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1</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МОУ СОШ с.</w:t>
            </w:r>
            <w:r>
              <w:rPr>
                <w:rFonts w:ascii="Times New Roman" w:hAnsi="Times New Roman"/>
                <w:sz w:val="24"/>
                <w:szCs w:val="24"/>
                <w:lang w:eastAsia="ru-RU"/>
              </w:rPr>
              <w:t>Высокое</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с.</w:t>
            </w:r>
            <w:r>
              <w:rPr>
                <w:rFonts w:ascii="Times New Roman" w:hAnsi="Times New Roman"/>
                <w:sz w:val="24"/>
                <w:szCs w:val="24"/>
                <w:lang w:eastAsia="ru-RU"/>
              </w:rPr>
              <w:t>Высокое</w:t>
            </w:r>
            <w:r w:rsidRPr="00DC0618">
              <w:rPr>
                <w:rFonts w:ascii="Times New Roman" w:hAnsi="Times New Roman"/>
                <w:sz w:val="24"/>
                <w:szCs w:val="24"/>
                <w:lang w:eastAsia="ru-RU"/>
              </w:rPr>
              <w:t xml:space="preserve"> ул.</w:t>
            </w:r>
            <w:r>
              <w:rPr>
                <w:rFonts w:ascii="Times New Roman" w:hAnsi="Times New Roman"/>
                <w:sz w:val="24"/>
                <w:szCs w:val="24"/>
                <w:lang w:eastAsia="ru-RU"/>
              </w:rPr>
              <w:t>Дружбы</w:t>
            </w:r>
            <w:r w:rsidRPr="00DC0618">
              <w:rPr>
                <w:rFonts w:ascii="Times New Roman" w:hAnsi="Times New Roman"/>
                <w:sz w:val="24"/>
                <w:szCs w:val="24"/>
                <w:lang w:eastAsia="ru-RU"/>
              </w:rPr>
              <w:t xml:space="preserve"> д.</w:t>
            </w:r>
            <w:r>
              <w:rPr>
                <w:rFonts w:ascii="Times New Roman" w:hAnsi="Times New Roman"/>
                <w:sz w:val="24"/>
                <w:szCs w:val="24"/>
                <w:lang w:eastAsia="ru-RU"/>
              </w:rPr>
              <w:t>10</w:t>
            </w:r>
          </w:p>
        </w:tc>
      </w:tr>
      <w:tr w:rsidR="009E025A" w:rsidRPr="00DC0618" w:rsidTr="00EA0BFF">
        <w:trPr>
          <w:trHeight w:val="267"/>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2</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Отделение почтовой связи</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с.</w:t>
            </w:r>
            <w:r>
              <w:rPr>
                <w:rFonts w:ascii="Times New Roman" w:hAnsi="Times New Roman"/>
                <w:sz w:val="24"/>
                <w:szCs w:val="24"/>
                <w:lang w:eastAsia="ru-RU"/>
              </w:rPr>
              <w:t>Высокое</w:t>
            </w:r>
            <w:r w:rsidRPr="00DC0618">
              <w:rPr>
                <w:rFonts w:ascii="Times New Roman" w:hAnsi="Times New Roman"/>
                <w:sz w:val="24"/>
                <w:szCs w:val="24"/>
                <w:lang w:eastAsia="ru-RU"/>
              </w:rPr>
              <w:t xml:space="preserve"> ул.</w:t>
            </w:r>
            <w:r>
              <w:rPr>
                <w:rFonts w:ascii="Times New Roman" w:hAnsi="Times New Roman"/>
                <w:sz w:val="24"/>
                <w:szCs w:val="24"/>
                <w:lang w:eastAsia="ru-RU"/>
              </w:rPr>
              <w:t>Дружбы</w:t>
            </w:r>
            <w:r w:rsidRPr="00DC0618">
              <w:rPr>
                <w:rFonts w:ascii="Times New Roman" w:hAnsi="Times New Roman"/>
                <w:sz w:val="24"/>
                <w:szCs w:val="24"/>
                <w:lang w:eastAsia="ru-RU"/>
              </w:rPr>
              <w:t xml:space="preserve"> д.</w:t>
            </w:r>
            <w:r>
              <w:rPr>
                <w:rFonts w:ascii="Times New Roman" w:hAnsi="Times New Roman"/>
                <w:sz w:val="24"/>
                <w:szCs w:val="24"/>
                <w:lang w:eastAsia="ru-RU"/>
              </w:rPr>
              <w:t>7а</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3</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 xml:space="preserve">Фельдшерско-акушерский пункт </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с.</w:t>
            </w:r>
            <w:r>
              <w:rPr>
                <w:rFonts w:ascii="Times New Roman" w:hAnsi="Times New Roman"/>
                <w:sz w:val="24"/>
                <w:szCs w:val="24"/>
                <w:lang w:eastAsia="ru-RU"/>
              </w:rPr>
              <w:t>Высокое</w:t>
            </w:r>
            <w:r w:rsidRPr="00DC0618">
              <w:rPr>
                <w:rFonts w:ascii="Times New Roman" w:hAnsi="Times New Roman"/>
                <w:sz w:val="24"/>
                <w:szCs w:val="24"/>
                <w:lang w:eastAsia="ru-RU"/>
              </w:rPr>
              <w:t xml:space="preserve"> ул.</w:t>
            </w:r>
            <w:r>
              <w:rPr>
                <w:rFonts w:ascii="Times New Roman" w:hAnsi="Times New Roman"/>
                <w:sz w:val="24"/>
                <w:szCs w:val="24"/>
                <w:lang w:eastAsia="ru-RU"/>
              </w:rPr>
              <w:t>Дружбы</w:t>
            </w:r>
            <w:r w:rsidRPr="00DC0618">
              <w:rPr>
                <w:rFonts w:ascii="Times New Roman" w:hAnsi="Times New Roman"/>
                <w:sz w:val="24"/>
                <w:szCs w:val="24"/>
                <w:lang w:eastAsia="ru-RU"/>
              </w:rPr>
              <w:t xml:space="preserve"> д.</w:t>
            </w:r>
            <w:r>
              <w:rPr>
                <w:rFonts w:ascii="Times New Roman" w:hAnsi="Times New Roman"/>
                <w:sz w:val="24"/>
                <w:szCs w:val="24"/>
                <w:lang w:eastAsia="ru-RU"/>
              </w:rPr>
              <w:t>9</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4</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Высокский</w:t>
            </w:r>
            <w:r w:rsidRPr="00DC0618">
              <w:rPr>
                <w:rFonts w:ascii="Times New Roman" w:hAnsi="Times New Roman"/>
                <w:sz w:val="24"/>
                <w:szCs w:val="24"/>
                <w:lang w:eastAsia="ru-RU"/>
              </w:rPr>
              <w:t xml:space="preserve"> сельский Дом культуры </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с.</w:t>
            </w:r>
            <w:r>
              <w:rPr>
                <w:rFonts w:ascii="Times New Roman" w:hAnsi="Times New Roman"/>
                <w:sz w:val="24"/>
                <w:szCs w:val="24"/>
                <w:lang w:eastAsia="ru-RU"/>
              </w:rPr>
              <w:t xml:space="preserve"> Высокое ул.Дружбы д</w:t>
            </w:r>
            <w:r w:rsidRPr="00DC0618">
              <w:rPr>
                <w:rFonts w:ascii="Times New Roman" w:hAnsi="Times New Roman"/>
                <w:sz w:val="24"/>
                <w:szCs w:val="24"/>
                <w:lang w:eastAsia="ru-RU"/>
              </w:rPr>
              <w:t>.</w:t>
            </w:r>
            <w:r>
              <w:rPr>
                <w:rFonts w:ascii="Times New Roman" w:hAnsi="Times New Roman"/>
                <w:sz w:val="24"/>
                <w:szCs w:val="24"/>
                <w:lang w:eastAsia="ru-RU"/>
              </w:rPr>
              <w:t>10А</w:t>
            </w:r>
          </w:p>
        </w:tc>
      </w:tr>
      <w:tr w:rsidR="009E025A" w:rsidRPr="00DC0618" w:rsidTr="00EA0BFF">
        <w:trPr>
          <w:trHeight w:val="267"/>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5</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Высокская</w:t>
            </w:r>
            <w:r w:rsidRPr="00DC0618">
              <w:rPr>
                <w:rFonts w:ascii="Times New Roman" w:hAnsi="Times New Roman"/>
                <w:sz w:val="24"/>
                <w:szCs w:val="24"/>
                <w:lang w:eastAsia="ru-RU"/>
              </w:rPr>
              <w:t xml:space="preserve">  сельская библиотека</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с.</w:t>
            </w:r>
            <w:r>
              <w:rPr>
                <w:rFonts w:ascii="Times New Roman" w:hAnsi="Times New Roman"/>
                <w:sz w:val="24"/>
                <w:szCs w:val="24"/>
                <w:lang w:eastAsia="ru-RU"/>
              </w:rPr>
              <w:t xml:space="preserve"> Высокое ул.Дружбы д</w:t>
            </w:r>
            <w:r w:rsidRPr="00DC0618">
              <w:rPr>
                <w:rFonts w:ascii="Times New Roman" w:hAnsi="Times New Roman"/>
                <w:sz w:val="24"/>
                <w:szCs w:val="24"/>
                <w:lang w:eastAsia="ru-RU"/>
              </w:rPr>
              <w:t>.</w:t>
            </w:r>
            <w:r>
              <w:rPr>
                <w:rFonts w:ascii="Times New Roman" w:hAnsi="Times New Roman"/>
                <w:sz w:val="24"/>
                <w:szCs w:val="24"/>
                <w:lang w:eastAsia="ru-RU"/>
              </w:rPr>
              <w:t>10А</w:t>
            </w:r>
          </w:p>
        </w:tc>
      </w:tr>
      <w:tr w:rsidR="009E025A" w:rsidRPr="00DC0618" w:rsidTr="00EA0BFF">
        <w:trPr>
          <w:trHeight w:val="267"/>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6</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Магазин</w:t>
            </w:r>
            <w:r>
              <w:rPr>
                <w:rFonts w:ascii="Times New Roman" w:hAnsi="Times New Roman"/>
                <w:sz w:val="24"/>
                <w:szCs w:val="24"/>
                <w:lang w:eastAsia="ru-RU"/>
              </w:rPr>
              <w:t xml:space="preserve">  Дружба с. Высокое</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с.</w:t>
            </w:r>
            <w:r>
              <w:rPr>
                <w:rFonts w:ascii="Times New Roman" w:hAnsi="Times New Roman"/>
                <w:sz w:val="24"/>
                <w:szCs w:val="24"/>
                <w:lang w:eastAsia="ru-RU"/>
              </w:rPr>
              <w:t>Высокое ул. Дружбы</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7</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 xml:space="preserve">Магазин </w:t>
            </w:r>
            <w:r>
              <w:rPr>
                <w:rFonts w:ascii="Times New Roman" w:hAnsi="Times New Roman"/>
                <w:sz w:val="24"/>
                <w:szCs w:val="24"/>
                <w:lang w:eastAsia="ru-RU"/>
              </w:rPr>
              <w:t xml:space="preserve"> ИП Рассоленко Л.А.</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с.</w:t>
            </w:r>
            <w:r>
              <w:rPr>
                <w:rFonts w:ascii="Times New Roman" w:hAnsi="Times New Roman"/>
                <w:sz w:val="24"/>
                <w:szCs w:val="24"/>
                <w:lang w:eastAsia="ru-RU"/>
              </w:rPr>
              <w:t>Высокое ул. Дружбы</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8</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ТнВ « Дружба»</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с.</w:t>
            </w:r>
            <w:r>
              <w:rPr>
                <w:rFonts w:ascii="Times New Roman" w:hAnsi="Times New Roman"/>
                <w:sz w:val="24"/>
                <w:szCs w:val="24"/>
                <w:lang w:eastAsia="ru-RU"/>
              </w:rPr>
              <w:t>Высокое</w:t>
            </w:r>
            <w:r w:rsidRPr="00DC0618">
              <w:rPr>
                <w:rFonts w:ascii="Times New Roman" w:hAnsi="Times New Roman"/>
                <w:sz w:val="24"/>
                <w:szCs w:val="24"/>
                <w:lang w:eastAsia="ru-RU"/>
              </w:rPr>
              <w:t xml:space="preserve"> ул.</w:t>
            </w:r>
            <w:r>
              <w:rPr>
                <w:rFonts w:ascii="Times New Roman" w:hAnsi="Times New Roman"/>
                <w:sz w:val="24"/>
                <w:szCs w:val="24"/>
                <w:lang w:eastAsia="ru-RU"/>
              </w:rPr>
              <w:t>Дружбы</w:t>
            </w:r>
            <w:r w:rsidRPr="00DC0618">
              <w:rPr>
                <w:rFonts w:ascii="Times New Roman" w:hAnsi="Times New Roman"/>
                <w:sz w:val="24"/>
                <w:szCs w:val="24"/>
                <w:lang w:eastAsia="ru-RU"/>
              </w:rPr>
              <w:t xml:space="preserve"> д.</w:t>
            </w:r>
            <w:r>
              <w:rPr>
                <w:rFonts w:ascii="Times New Roman" w:hAnsi="Times New Roman"/>
                <w:sz w:val="24"/>
                <w:szCs w:val="24"/>
                <w:lang w:eastAsia="ru-RU"/>
              </w:rPr>
              <w:t>7а</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9.</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КФХ « Пуцко»</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7</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ООО « Меленский картофель»</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r>
      <w:tr w:rsidR="009E025A" w:rsidRPr="00DC0618" w:rsidTr="00EA0BFF">
        <w:trPr>
          <w:trHeight w:val="267"/>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8</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color w:val="FF0000"/>
                <w:sz w:val="24"/>
                <w:szCs w:val="24"/>
                <w:lang w:eastAsia="ru-RU"/>
              </w:rPr>
            </w:pPr>
            <w:r w:rsidRPr="00DC0618">
              <w:rPr>
                <w:rFonts w:ascii="Times New Roman" w:hAnsi="Times New Roman"/>
                <w:color w:val="FF0000"/>
                <w:sz w:val="24"/>
                <w:szCs w:val="24"/>
                <w:lang w:eastAsia="ru-RU"/>
              </w:rPr>
              <w:t>ЛПДС « Унеча»</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  п. Высокое ул. Восточная</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9</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КФХ « Яровцов»</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 Рассуха ул.</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10</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rsidP="00327F84">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Отделение почтовой связи</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 Рассуха ул. Новая 15б</w:t>
            </w:r>
          </w:p>
        </w:tc>
      </w:tr>
      <w:tr w:rsidR="009E025A" w:rsidRPr="00DC0618" w:rsidTr="00EA0BFF">
        <w:trPr>
          <w:trHeight w:val="267"/>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11</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rsidP="00327F84">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 xml:space="preserve">Фельдшерско-акушерский пункт </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rsidP="00327F84">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 Рассуха ул. Полевая д.13</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12</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rsidP="00327F84">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Рассухский </w:t>
            </w:r>
            <w:r w:rsidRPr="00DC0618">
              <w:rPr>
                <w:rFonts w:ascii="Times New Roman" w:hAnsi="Times New Roman"/>
                <w:sz w:val="24"/>
                <w:szCs w:val="24"/>
                <w:lang w:eastAsia="ru-RU"/>
              </w:rPr>
              <w:t xml:space="preserve">сельский Дом культуры </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rsidP="00327F84">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 Рассуха ул. Новая 15б</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13</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rsidP="00327F84">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Рассухская</w:t>
            </w:r>
            <w:r w:rsidRPr="00DC0618">
              <w:rPr>
                <w:rFonts w:ascii="Times New Roman" w:hAnsi="Times New Roman"/>
                <w:sz w:val="24"/>
                <w:szCs w:val="24"/>
                <w:lang w:eastAsia="ru-RU"/>
              </w:rPr>
              <w:t xml:space="preserve">  сельская библиотека</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 Рассуха ул. Новая 15б</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14</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rsidP="00A447CF">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 xml:space="preserve">Фельдшерско-акушерский пункт </w:t>
            </w:r>
            <w:r>
              <w:rPr>
                <w:rFonts w:ascii="Times New Roman" w:hAnsi="Times New Roman"/>
                <w:sz w:val="24"/>
                <w:szCs w:val="24"/>
                <w:lang w:eastAsia="ru-RU"/>
              </w:rPr>
              <w:t xml:space="preserve"> </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 Рохманово  ул. Мира д.8 кв.1</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15</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rsidP="00A447CF">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Рохмановский </w:t>
            </w:r>
            <w:r w:rsidRPr="00DC0618">
              <w:rPr>
                <w:rFonts w:ascii="Times New Roman" w:hAnsi="Times New Roman"/>
                <w:sz w:val="24"/>
                <w:szCs w:val="24"/>
                <w:lang w:eastAsia="ru-RU"/>
              </w:rPr>
              <w:t xml:space="preserve">сельский Дом культуры </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 Рохманово ул.  Центральня д. 2</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sidRPr="00DC0618">
              <w:rPr>
                <w:rFonts w:ascii="Times New Roman" w:hAnsi="Times New Roman"/>
                <w:sz w:val="24"/>
                <w:szCs w:val="24"/>
                <w:lang w:eastAsia="ru-RU"/>
              </w:rPr>
              <w:t>16</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rsidP="00A447CF">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Рохмановская</w:t>
            </w:r>
            <w:r w:rsidRPr="00DC0618">
              <w:rPr>
                <w:rFonts w:ascii="Times New Roman" w:hAnsi="Times New Roman"/>
                <w:sz w:val="24"/>
                <w:szCs w:val="24"/>
                <w:lang w:eastAsia="ru-RU"/>
              </w:rPr>
              <w:t xml:space="preserve">  сельская библиотека</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 Рохманово  ул. Центральная  д.10</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17</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 Магазин  № 24 РАЙПО</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 с. Рассуха ул. Новая 15а</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18</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ИП Салов ( продовольственный)</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 Рассуха ул. Новая 25</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19</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Магазин  № 27 РАЙПО</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с. Рохманово ул. Центральная 4 </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20</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Торговый павильон « Березка»</w:t>
            </w: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с. Рохманово ул. Молодежная 10    </w:t>
            </w: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r>
      <w:tr w:rsidR="009E025A" w:rsidRPr="00DC0618" w:rsidTr="00EA0BFF">
        <w:trPr>
          <w:trHeight w:val="282"/>
          <w:tblCellSpacing w:w="0" w:type="dxa"/>
        </w:trPr>
        <w:tc>
          <w:tcPr>
            <w:tcW w:w="530" w:type="dxa"/>
            <w:tcBorders>
              <w:top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c>
          <w:tcPr>
            <w:tcW w:w="4489" w:type="dxa"/>
            <w:tcBorders>
              <w:top w:val="outset" w:sz="6" w:space="0" w:color="auto"/>
              <w:left w:val="outset" w:sz="6" w:space="0" w:color="auto"/>
              <w:bottom w:val="outset" w:sz="6" w:space="0" w:color="auto"/>
            </w:tcBorders>
            <w:shd w:val="clear" w:color="auto" w:fill="FFFFFF"/>
          </w:tcPr>
          <w:p w:rsidR="009E025A" w:rsidRPr="00DC0618" w:rsidRDefault="009E025A">
            <w:pPr>
              <w:spacing w:before="100" w:beforeAutospacing="1" w:after="100" w:afterAutospacing="1" w:line="240" w:lineRule="auto"/>
              <w:rPr>
                <w:rFonts w:ascii="Times New Roman" w:hAnsi="Times New Roman"/>
                <w:sz w:val="24"/>
                <w:szCs w:val="24"/>
                <w:lang w:eastAsia="ru-RU"/>
              </w:rPr>
            </w:pPr>
          </w:p>
        </w:tc>
      </w:tr>
    </w:tbl>
    <w:p w:rsidR="009E025A" w:rsidRDefault="009E025A" w:rsidP="00EA0BFF">
      <w:pPr>
        <w:shd w:val="clear" w:color="auto" w:fill="FFFFFF"/>
        <w:spacing w:before="100" w:beforeAutospacing="1" w:after="100" w:afterAutospacing="1" w:line="240" w:lineRule="auto"/>
        <w:jc w:val="center"/>
        <w:rPr>
          <w:rFonts w:ascii="Times New Roman" w:hAnsi="Times New Roman"/>
          <w:color w:val="4A5562"/>
          <w:sz w:val="24"/>
          <w:szCs w:val="24"/>
          <w:lang w:eastAsia="ru-RU"/>
        </w:rPr>
      </w:pPr>
    </w:p>
    <w:p w:rsidR="009E025A" w:rsidRPr="00A32BF7" w:rsidRDefault="009E025A" w:rsidP="00EA0BFF">
      <w:pPr>
        <w:shd w:val="clear" w:color="auto" w:fill="FFFFFF"/>
        <w:spacing w:before="100" w:beforeAutospacing="1" w:after="100" w:afterAutospacing="1" w:line="240" w:lineRule="auto"/>
        <w:jc w:val="center"/>
        <w:rPr>
          <w:rFonts w:ascii="Times New Roman" w:hAnsi="Times New Roman"/>
          <w:sz w:val="24"/>
          <w:szCs w:val="24"/>
          <w:lang w:eastAsia="ru-RU"/>
        </w:rPr>
      </w:pPr>
      <w:r w:rsidRPr="00A32BF7">
        <w:rPr>
          <w:rFonts w:ascii="Times New Roman" w:hAnsi="Times New Roman"/>
          <w:sz w:val="24"/>
          <w:szCs w:val="24"/>
          <w:lang w:eastAsia="ru-RU"/>
        </w:rPr>
        <w:t>Работают сельскохозяйственные организации</w:t>
      </w:r>
    </w:p>
    <w:tbl>
      <w:tblPr>
        <w:tblW w:w="957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645"/>
        <w:gridCol w:w="8925"/>
      </w:tblGrid>
      <w:tr w:rsidR="009E025A" w:rsidRPr="00A32BF7" w:rsidTr="00EA0BFF">
        <w:trPr>
          <w:tblCellSpacing w:w="0" w:type="dxa"/>
        </w:trPr>
        <w:tc>
          <w:tcPr>
            <w:tcW w:w="645" w:type="dxa"/>
            <w:tcBorders>
              <w:top w:val="outset" w:sz="6" w:space="0" w:color="auto"/>
              <w:bottom w:val="outset" w:sz="6" w:space="0" w:color="auto"/>
              <w:right w:val="outset" w:sz="6" w:space="0" w:color="auto"/>
            </w:tcBorders>
            <w:shd w:val="clear" w:color="auto" w:fill="FFFFFF"/>
          </w:tcPr>
          <w:p w:rsidR="009E025A" w:rsidRPr="00A32BF7" w:rsidRDefault="009E025A">
            <w:pPr>
              <w:spacing w:before="100" w:beforeAutospacing="1" w:after="100" w:afterAutospacing="1" w:line="240" w:lineRule="auto"/>
              <w:jc w:val="center"/>
              <w:rPr>
                <w:rFonts w:ascii="Times New Roman" w:hAnsi="Times New Roman"/>
                <w:sz w:val="24"/>
                <w:szCs w:val="24"/>
                <w:lang w:eastAsia="ru-RU"/>
              </w:rPr>
            </w:pPr>
            <w:r w:rsidRPr="00A32BF7">
              <w:rPr>
                <w:rFonts w:ascii="Times New Roman" w:hAnsi="Times New Roman"/>
                <w:sz w:val="24"/>
                <w:szCs w:val="24"/>
                <w:lang w:eastAsia="ru-RU"/>
              </w:rPr>
              <w:t>1</w:t>
            </w:r>
          </w:p>
        </w:tc>
        <w:tc>
          <w:tcPr>
            <w:tcW w:w="8925" w:type="dxa"/>
            <w:tcBorders>
              <w:top w:val="outset" w:sz="6" w:space="0" w:color="auto"/>
              <w:left w:val="outset" w:sz="6" w:space="0" w:color="auto"/>
              <w:bottom w:val="outset" w:sz="6" w:space="0" w:color="auto"/>
            </w:tcBorders>
            <w:shd w:val="clear" w:color="auto" w:fill="FFFFFF"/>
          </w:tcPr>
          <w:p w:rsidR="009E025A" w:rsidRPr="00A32BF7" w:rsidRDefault="009E025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eastAsia="ru-RU"/>
              </w:rPr>
              <w:t>ТнВ « Дружба»</w:t>
            </w:r>
          </w:p>
        </w:tc>
      </w:tr>
      <w:tr w:rsidR="009E025A" w:rsidRPr="00A32BF7" w:rsidTr="00EA0BFF">
        <w:trPr>
          <w:tblCellSpacing w:w="0" w:type="dxa"/>
        </w:trPr>
        <w:tc>
          <w:tcPr>
            <w:tcW w:w="645" w:type="dxa"/>
            <w:tcBorders>
              <w:top w:val="outset" w:sz="6" w:space="0" w:color="auto"/>
              <w:bottom w:val="outset" w:sz="6" w:space="0" w:color="auto"/>
              <w:right w:val="outset" w:sz="6" w:space="0" w:color="auto"/>
            </w:tcBorders>
            <w:shd w:val="clear" w:color="auto" w:fill="FFFFFF"/>
          </w:tcPr>
          <w:p w:rsidR="009E025A" w:rsidRPr="00A32BF7" w:rsidRDefault="009E025A">
            <w:pPr>
              <w:spacing w:before="100" w:beforeAutospacing="1" w:after="100" w:afterAutospacing="1" w:line="240" w:lineRule="auto"/>
              <w:jc w:val="center"/>
              <w:rPr>
                <w:rFonts w:ascii="Times New Roman" w:hAnsi="Times New Roman"/>
                <w:sz w:val="24"/>
                <w:szCs w:val="24"/>
                <w:lang w:eastAsia="ru-RU"/>
              </w:rPr>
            </w:pPr>
            <w:r w:rsidRPr="00A32BF7">
              <w:rPr>
                <w:rFonts w:ascii="Times New Roman" w:hAnsi="Times New Roman"/>
                <w:sz w:val="24"/>
                <w:szCs w:val="24"/>
                <w:lang w:eastAsia="ru-RU"/>
              </w:rPr>
              <w:t>2</w:t>
            </w:r>
          </w:p>
        </w:tc>
        <w:tc>
          <w:tcPr>
            <w:tcW w:w="8925" w:type="dxa"/>
            <w:tcBorders>
              <w:top w:val="outset" w:sz="6" w:space="0" w:color="auto"/>
              <w:left w:val="outset" w:sz="6" w:space="0" w:color="auto"/>
              <w:bottom w:val="outset" w:sz="6" w:space="0" w:color="auto"/>
            </w:tcBorders>
            <w:shd w:val="clear" w:color="auto" w:fill="FFFFFF"/>
          </w:tcPr>
          <w:p w:rsidR="009E025A" w:rsidRPr="00A32BF7" w:rsidRDefault="009E025A">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eastAsia="ru-RU"/>
              </w:rPr>
              <w:t>КФХ « Яровцов, КФХ « Пуцко», ООО « Меленский картофель»</w:t>
            </w:r>
          </w:p>
        </w:tc>
      </w:tr>
      <w:tr w:rsidR="009E025A" w:rsidRPr="00A32BF7" w:rsidTr="00EA0BFF">
        <w:trPr>
          <w:tblCellSpacing w:w="0" w:type="dxa"/>
        </w:trPr>
        <w:tc>
          <w:tcPr>
            <w:tcW w:w="645" w:type="dxa"/>
            <w:tcBorders>
              <w:top w:val="outset" w:sz="6" w:space="0" w:color="auto"/>
              <w:bottom w:val="outset" w:sz="6" w:space="0" w:color="auto"/>
              <w:right w:val="outset" w:sz="6" w:space="0" w:color="auto"/>
            </w:tcBorders>
            <w:shd w:val="clear" w:color="auto" w:fill="FFFFFF"/>
          </w:tcPr>
          <w:p w:rsidR="009E025A" w:rsidRPr="00A32BF7" w:rsidRDefault="009E025A">
            <w:pPr>
              <w:spacing w:after="0"/>
              <w:rPr>
                <w:rFonts w:ascii="Times New Roman" w:hAnsi="Times New Roman"/>
              </w:rPr>
            </w:pPr>
          </w:p>
        </w:tc>
        <w:tc>
          <w:tcPr>
            <w:tcW w:w="8925" w:type="dxa"/>
            <w:tcBorders>
              <w:top w:val="outset" w:sz="6" w:space="0" w:color="auto"/>
              <w:left w:val="outset" w:sz="6" w:space="0" w:color="auto"/>
              <w:bottom w:val="outset" w:sz="6" w:space="0" w:color="auto"/>
            </w:tcBorders>
            <w:shd w:val="clear" w:color="auto" w:fill="FFFFFF"/>
          </w:tcPr>
          <w:p w:rsidR="009E025A" w:rsidRPr="00A32BF7" w:rsidRDefault="009E025A">
            <w:pPr>
              <w:spacing w:after="0"/>
              <w:rPr>
                <w:rFonts w:ascii="Times New Roman" w:hAnsi="Times New Roman"/>
              </w:rPr>
            </w:pPr>
          </w:p>
        </w:tc>
      </w:tr>
    </w:tbl>
    <w:p w:rsidR="009E025A" w:rsidRPr="00BD1781" w:rsidRDefault="009E025A" w:rsidP="00EA0BFF">
      <w:pPr>
        <w:shd w:val="clear" w:color="auto" w:fill="FFFFFF"/>
        <w:spacing w:before="100" w:beforeAutospacing="1" w:after="100" w:afterAutospacing="1" w:line="240" w:lineRule="auto"/>
        <w:jc w:val="both"/>
        <w:rPr>
          <w:rFonts w:ascii="Times New Roman" w:hAnsi="Times New Roman"/>
          <w:b/>
          <w:sz w:val="24"/>
          <w:szCs w:val="24"/>
          <w:lang w:eastAsia="ru-RU"/>
        </w:rPr>
      </w:pPr>
      <w:r w:rsidRPr="00BD1781">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BD1781">
        <w:rPr>
          <w:rFonts w:ascii="Times New Roman" w:hAnsi="Times New Roman"/>
          <w:sz w:val="24"/>
          <w:szCs w:val="24"/>
          <w:lang w:eastAsia="ru-RU"/>
        </w:rPr>
        <w:t xml:space="preserve">  </w:t>
      </w:r>
      <w:r w:rsidRPr="00BD1781">
        <w:rPr>
          <w:rFonts w:ascii="Times New Roman" w:hAnsi="Times New Roman"/>
          <w:b/>
          <w:sz w:val="24"/>
          <w:szCs w:val="24"/>
          <w:lang w:eastAsia="ru-RU"/>
        </w:rPr>
        <w:t>Демографическое развитие</w:t>
      </w:r>
    </w:p>
    <w:p w:rsidR="009E025A" w:rsidRPr="002855DF" w:rsidRDefault="009E025A" w:rsidP="00EA0BFF">
      <w:pPr>
        <w:shd w:val="clear" w:color="auto" w:fill="FFFFFF"/>
        <w:spacing w:before="100" w:beforeAutospacing="1" w:after="100" w:afterAutospacing="1" w:line="240" w:lineRule="auto"/>
        <w:jc w:val="both"/>
        <w:rPr>
          <w:rFonts w:ascii="Times New Roman" w:hAnsi="Times New Roman"/>
          <w:sz w:val="24"/>
          <w:szCs w:val="24"/>
          <w:lang w:eastAsia="ru-RU"/>
        </w:rPr>
      </w:pPr>
      <w:r w:rsidRPr="002855DF">
        <w:rPr>
          <w:rFonts w:ascii="Times New Roman" w:hAnsi="Times New Roman"/>
          <w:sz w:val="24"/>
          <w:szCs w:val="24"/>
          <w:lang w:eastAsia="ru-RU"/>
        </w:rPr>
        <w:t xml:space="preserve">Показатели демографического развития поселения являются ключевым инструментом оценки развития сельского поселения, как среды жизнедеятельности человека. Согласно статистическим показателям и сделанным на их основе оценкам, динамика демографического развития </w:t>
      </w:r>
      <w:r>
        <w:rPr>
          <w:rFonts w:ascii="Times New Roman" w:hAnsi="Times New Roman"/>
          <w:sz w:val="24"/>
          <w:szCs w:val="24"/>
          <w:lang w:eastAsia="ru-RU"/>
        </w:rPr>
        <w:t>Высокского</w:t>
      </w:r>
      <w:r w:rsidRPr="002855DF">
        <w:rPr>
          <w:rFonts w:ascii="Times New Roman" w:hAnsi="Times New Roman"/>
          <w:sz w:val="24"/>
          <w:szCs w:val="24"/>
          <w:lang w:eastAsia="ru-RU"/>
        </w:rPr>
        <w:t xml:space="preserve"> сельского поселения характеризуется следующими показателями:    количество населения проживающего на территории поселения  на 01.01.2019 года составляло -</w:t>
      </w:r>
      <w:r>
        <w:rPr>
          <w:rFonts w:ascii="Times New Roman" w:hAnsi="Times New Roman"/>
          <w:sz w:val="24"/>
          <w:szCs w:val="24"/>
          <w:lang w:eastAsia="ru-RU"/>
        </w:rPr>
        <w:t xml:space="preserve"> 1701</w:t>
      </w:r>
      <w:r w:rsidRPr="002855DF">
        <w:rPr>
          <w:rFonts w:ascii="Times New Roman" w:hAnsi="Times New Roman"/>
          <w:sz w:val="24"/>
          <w:szCs w:val="24"/>
          <w:lang w:eastAsia="ru-RU"/>
        </w:rPr>
        <w:t xml:space="preserve"> человек, а на 01.01.2020 года – 1</w:t>
      </w:r>
      <w:r>
        <w:rPr>
          <w:rFonts w:ascii="Times New Roman" w:hAnsi="Times New Roman"/>
          <w:sz w:val="24"/>
          <w:szCs w:val="24"/>
          <w:lang w:eastAsia="ru-RU"/>
        </w:rPr>
        <w:t xml:space="preserve">658 </w:t>
      </w:r>
      <w:r w:rsidRPr="002855DF">
        <w:rPr>
          <w:rFonts w:ascii="Times New Roman" w:hAnsi="Times New Roman"/>
          <w:sz w:val="24"/>
          <w:szCs w:val="24"/>
          <w:lang w:eastAsia="ru-RU"/>
        </w:rPr>
        <w:t>человек. Как видим, имеется тенденция к снижению количества проживающих</w:t>
      </w:r>
      <w:r w:rsidRPr="00420CFB">
        <w:rPr>
          <w:rFonts w:ascii="Times New Roman" w:hAnsi="Times New Roman"/>
          <w:color w:val="4A5562"/>
          <w:sz w:val="24"/>
          <w:szCs w:val="24"/>
          <w:lang w:eastAsia="ru-RU"/>
        </w:rPr>
        <w:t xml:space="preserve"> </w:t>
      </w:r>
      <w:r w:rsidRPr="002855DF">
        <w:rPr>
          <w:rFonts w:ascii="Times New Roman" w:hAnsi="Times New Roman"/>
          <w:sz w:val="24"/>
          <w:szCs w:val="24"/>
          <w:lang w:eastAsia="ru-RU"/>
        </w:rPr>
        <w:t>жителей на территории поселения</w:t>
      </w:r>
      <w:r>
        <w:rPr>
          <w:rFonts w:ascii="Times New Roman" w:hAnsi="Times New Roman"/>
          <w:sz w:val="24"/>
          <w:szCs w:val="24"/>
          <w:lang w:eastAsia="ru-RU"/>
        </w:rPr>
        <w:t>. Для стимулирования уровня рождаемости необходимо способствовать укреплению института семьи, росту благосостояния населения, помощи многодетным, молодым и малообеспеченным семьям. По поддержанию демографического потенциала поселения необходимо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w:t>
      </w:r>
    </w:p>
    <w:p w:rsidR="009E025A" w:rsidRPr="00420CFB" w:rsidRDefault="009E025A" w:rsidP="00EA0BFF">
      <w:pPr>
        <w:pStyle w:val="ConsPlusNormal0"/>
        <w:widowControl/>
        <w:ind w:firstLine="708"/>
        <w:jc w:val="both"/>
        <w:rPr>
          <w:rFonts w:ascii="Times New Roman" w:hAnsi="Times New Roman" w:cs="Times New Roman"/>
          <w:b/>
          <w:sz w:val="24"/>
          <w:szCs w:val="24"/>
        </w:rPr>
      </w:pPr>
      <w:r w:rsidRPr="00420CFB">
        <w:rPr>
          <w:rFonts w:ascii="Times New Roman" w:hAnsi="Times New Roman" w:cs="Times New Roman"/>
          <w:b/>
          <w:sz w:val="24"/>
          <w:szCs w:val="24"/>
        </w:rPr>
        <w:t>2.1. Прогноз развития транспортно инфраструктуры по видам транспорта.</w:t>
      </w:r>
    </w:p>
    <w:p w:rsidR="009E025A" w:rsidRPr="00420CFB" w:rsidRDefault="009E025A" w:rsidP="00EA0BFF">
      <w:pPr>
        <w:pStyle w:val="ConsPlusNormal0"/>
        <w:widowControl/>
        <w:ind w:firstLine="708"/>
        <w:jc w:val="both"/>
        <w:rPr>
          <w:rFonts w:ascii="Times New Roman" w:hAnsi="Times New Roman" w:cs="Times New Roman"/>
          <w:sz w:val="24"/>
          <w:szCs w:val="24"/>
        </w:rPr>
      </w:pPr>
      <w:r w:rsidRPr="00420CFB">
        <w:rPr>
          <w:rFonts w:ascii="Times New Roman" w:hAnsi="Times New Roman" w:cs="Times New Roman"/>
          <w:sz w:val="24"/>
          <w:szCs w:val="24"/>
        </w:rPr>
        <w:t>В период реализации Программы транспортная инфраструктура по видам транспорта не перетерпит существенных изменений. Основным видом транспорта остается автомобильный. Транспортная связь с районным, и населенными пунктами будет осуществляться общественным транспортом (автобусное сообщение), внутри населенных пунктов личным транспортом и пешеходное сообщение. Для целей обслуживания действующих производственных предприятий сохраняется использование грузового транспорта.</w:t>
      </w:r>
    </w:p>
    <w:p w:rsidR="009E025A" w:rsidRDefault="009E025A" w:rsidP="00EA0BFF">
      <w:pPr>
        <w:pStyle w:val="ConsPlusNormal0"/>
        <w:widowControl/>
        <w:ind w:firstLine="708"/>
        <w:jc w:val="both"/>
        <w:rPr>
          <w:rFonts w:ascii="Times New Roman" w:hAnsi="Times New Roman" w:cs="Times New Roman"/>
          <w:sz w:val="24"/>
          <w:szCs w:val="24"/>
        </w:rPr>
      </w:pPr>
    </w:p>
    <w:p w:rsidR="009E025A" w:rsidRPr="00420CFB" w:rsidRDefault="009E025A" w:rsidP="00EA0BFF">
      <w:pPr>
        <w:pStyle w:val="ConsPlusNormal0"/>
        <w:widowControl/>
        <w:ind w:firstLine="708"/>
        <w:jc w:val="both"/>
        <w:rPr>
          <w:rFonts w:ascii="Times New Roman" w:hAnsi="Times New Roman" w:cs="Times New Roman"/>
          <w:b/>
          <w:sz w:val="24"/>
          <w:szCs w:val="24"/>
        </w:rPr>
      </w:pPr>
      <w:r w:rsidRPr="00420CFB">
        <w:rPr>
          <w:rFonts w:ascii="Times New Roman" w:hAnsi="Times New Roman" w:cs="Times New Roman"/>
          <w:b/>
          <w:sz w:val="24"/>
          <w:szCs w:val="24"/>
        </w:rPr>
        <w:t>2.2. Прогноз развития дорожной сети поселения.</w:t>
      </w:r>
    </w:p>
    <w:p w:rsidR="009E025A" w:rsidRPr="00420CFB" w:rsidRDefault="009E025A" w:rsidP="00EA0BFF">
      <w:pPr>
        <w:pStyle w:val="ConsPlusNormal0"/>
        <w:widowControl/>
        <w:ind w:firstLine="708"/>
        <w:jc w:val="both"/>
        <w:rPr>
          <w:rFonts w:ascii="Times New Roman" w:hAnsi="Times New Roman" w:cs="Times New Roman"/>
          <w:sz w:val="24"/>
          <w:szCs w:val="24"/>
        </w:rPr>
      </w:pPr>
      <w:r w:rsidRPr="00420CFB">
        <w:rPr>
          <w:rFonts w:ascii="Times New Roman" w:hAnsi="Times New Roman" w:cs="Times New Roman"/>
          <w:sz w:val="24"/>
          <w:szCs w:val="24"/>
        </w:rPr>
        <w:t xml:space="preserve">Основными направлениями развития  дорожной сети поселения в период реализации Программы будет являться сохранение протяженности, соответствующим нормативным требованиям, автомобильных дорог общего пользования за счет </w:t>
      </w:r>
      <w:r>
        <w:rPr>
          <w:rFonts w:ascii="Times New Roman" w:hAnsi="Times New Roman" w:cs="Times New Roman"/>
          <w:sz w:val="24"/>
          <w:szCs w:val="24"/>
        </w:rPr>
        <w:t xml:space="preserve"> текущего </w:t>
      </w:r>
      <w:r w:rsidRPr="00420CFB">
        <w:rPr>
          <w:rFonts w:ascii="Times New Roman" w:hAnsi="Times New Roman" w:cs="Times New Roman"/>
          <w:sz w:val="24"/>
          <w:szCs w:val="24"/>
        </w:rPr>
        <w:t xml:space="preserve"> и капитального ремонта автомобильных дорог,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w:t>
      </w:r>
    </w:p>
    <w:p w:rsidR="009E025A" w:rsidRPr="00420CFB" w:rsidRDefault="009E025A" w:rsidP="00EA0BFF">
      <w:pPr>
        <w:pStyle w:val="ConsPlusNormal0"/>
        <w:widowControl/>
        <w:ind w:firstLine="708"/>
        <w:jc w:val="both"/>
        <w:rPr>
          <w:rFonts w:ascii="Times New Roman" w:hAnsi="Times New Roman" w:cs="Times New Roman"/>
          <w:sz w:val="24"/>
          <w:szCs w:val="24"/>
        </w:rPr>
      </w:pPr>
    </w:p>
    <w:p w:rsidR="009E025A" w:rsidRPr="00420CFB" w:rsidRDefault="009E025A" w:rsidP="00EA0BFF">
      <w:pPr>
        <w:pStyle w:val="ConsPlusNormal0"/>
        <w:widowControl/>
        <w:ind w:firstLine="708"/>
        <w:jc w:val="both"/>
        <w:rPr>
          <w:rFonts w:ascii="Times New Roman" w:hAnsi="Times New Roman" w:cs="Times New Roman"/>
          <w:b/>
          <w:sz w:val="24"/>
          <w:szCs w:val="24"/>
        </w:rPr>
      </w:pPr>
      <w:r w:rsidRPr="00420CFB">
        <w:rPr>
          <w:rFonts w:ascii="Times New Roman" w:hAnsi="Times New Roman" w:cs="Times New Roman"/>
          <w:b/>
          <w:sz w:val="24"/>
          <w:szCs w:val="24"/>
        </w:rPr>
        <w:t>2.3. Прогноз уровня автомобилизации, параметров дорожного движения.</w:t>
      </w:r>
    </w:p>
    <w:p w:rsidR="009E025A" w:rsidRPr="00420CFB" w:rsidRDefault="009E025A" w:rsidP="00EA0BFF">
      <w:pPr>
        <w:pStyle w:val="ConsPlusNormal0"/>
        <w:widowControl/>
        <w:ind w:firstLine="420"/>
        <w:jc w:val="both"/>
        <w:rPr>
          <w:rFonts w:ascii="Times New Roman" w:hAnsi="Times New Roman" w:cs="Times New Roman"/>
          <w:sz w:val="24"/>
          <w:szCs w:val="24"/>
        </w:rPr>
      </w:pPr>
      <w:r w:rsidRPr="00420CFB">
        <w:rPr>
          <w:rFonts w:ascii="Times New Roman" w:hAnsi="Times New Roman" w:cs="Times New Roman"/>
          <w:sz w:val="24"/>
          <w:szCs w:val="24"/>
        </w:rPr>
        <w:t>При сохранившейся тенденции к увеличению уровня автомобилизации населения, с учетом прогнозируемого увеличения количества транспортных средств, без изменения пропускной способности дорог, предполагается повышение интенсивности движения по основным направлениям к объектам тяготения.</w:t>
      </w:r>
    </w:p>
    <w:p w:rsidR="009E025A" w:rsidRPr="00420CFB" w:rsidRDefault="009E025A" w:rsidP="00EA0BFF">
      <w:pPr>
        <w:pStyle w:val="ConsPlusNormal0"/>
        <w:widowControl/>
        <w:ind w:firstLine="0"/>
        <w:jc w:val="both"/>
        <w:rPr>
          <w:rFonts w:ascii="Times New Roman" w:hAnsi="Times New Roman" w:cs="Times New Roman"/>
          <w:sz w:val="24"/>
          <w:szCs w:val="24"/>
        </w:rPr>
      </w:pPr>
    </w:p>
    <w:p w:rsidR="009E025A" w:rsidRPr="00420CFB" w:rsidRDefault="009E025A" w:rsidP="00EA0BFF">
      <w:pPr>
        <w:pStyle w:val="ConsPlusNormal0"/>
        <w:widowControl/>
        <w:ind w:firstLine="420"/>
        <w:jc w:val="both"/>
        <w:rPr>
          <w:rFonts w:ascii="Times New Roman" w:hAnsi="Times New Roman" w:cs="Times New Roman"/>
          <w:b/>
          <w:sz w:val="24"/>
          <w:szCs w:val="24"/>
        </w:rPr>
      </w:pPr>
      <w:r w:rsidRPr="00420CFB">
        <w:rPr>
          <w:rFonts w:ascii="Times New Roman" w:hAnsi="Times New Roman" w:cs="Times New Roman"/>
          <w:b/>
          <w:sz w:val="24"/>
          <w:szCs w:val="24"/>
        </w:rPr>
        <w:t xml:space="preserve">   2.4. Прогноз показателей безопасности дорожного движения. </w:t>
      </w:r>
    </w:p>
    <w:p w:rsidR="009E025A" w:rsidRPr="00420CFB" w:rsidRDefault="009E025A" w:rsidP="00EA0BFF">
      <w:pPr>
        <w:pStyle w:val="ConsPlusNormal0"/>
        <w:widowControl/>
        <w:ind w:firstLine="420"/>
        <w:jc w:val="both"/>
        <w:rPr>
          <w:rFonts w:ascii="Times New Roman" w:hAnsi="Times New Roman" w:cs="Times New Roman"/>
          <w:sz w:val="24"/>
          <w:szCs w:val="24"/>
        </w:rPr>
      </w:pPr>
      <w:r w:rsidRPr="00420CFB">
        <w:rPr>
          <w:rFonts w:ascii="Times New Roman" w:hAnsi="Times New Roman" w:cs="Times New Roman"/>
          <w:sz w:val="24"/>
          <w:szCs w:val="24"/>
        </w:rPr>
        <w:t>Предполагается незначительный рост аварийности. Это связано с увеличением парка автотранспортных средств и неисполнением участниками дорожного движения правил дорожного движения.</w:t>
      </w:r>
    </w:p>
    <w:p w:rsidR="009E025A" w:rsidRPr="00420CFB" w:rsidRDefault="009E025A" w:rsidP="00EA0BFF">
      <w:pPr>
        <w:pStyle w:val="ConsPlusNormal0"/>
        <w:widowControl/>
        <w:ind w:firstLine="420"/>
        <w:jc w:val="both"/>
        <w:rPr>
          <w:rFonts w:ascii="Times New Roman" w:hAnsi="Times New Roman" w:cs="Times New Roman"/>
          <w:sz w:val="24"/>
          <w:szCs w:val="24"/>
        </w:rPr>
      </w:pPr>
      <w:r w:rsidRPr="00420CFB">
        <w:rPr>
          <w:rFonts w:ascii="Times New Roman" w:hAnsi="Times New Roman" w:cs="Times New Roman"/>
          <w:sz w:val="24"/>
          <w:szCs w:val="24"/>
        </w:rPr>
        <w:t>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видео</w:t>
      </w:r>
      <w:r>
        <w:rPr>
          <w:rFonts w:ascii="Times New Roman" w:hAnsi="Times New Roman" w:cs="Times New Roman"/>
          <w:sz w:val="24"/>
          <w:szCs w:val="24"/>
        </w:rPr>
        <w:t>наблюдения по выявлению</w:t>
      </w:r>
      <w:r w:rsidRPr="00420CFB">
        <w:rPr>
          <w:rFonts w:ascii="Times New Roman" w:hAnsi="Times New Roman" w:cs="Times New Roman"/>
          <w:sz w:val="24"/>
          <w:szCs w:val="24"/>
        </w:rPr>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
    <w:p w:rsidR="009E025A" w:rsidRPr="00420CFB" w:rsidRDefault="009E025A" w:rsidP="00EA0BFF">
      <w:pPr>
        <w:pStyle w:val="ConsPlusNormal0"/>
        <w:widowControl/>
        <w:jc w:val="both"/>
        <w:rPr>
          <w:rFonts w:ascii="Times New Roman" w:hAnsi="Times New Roman" w:cs="Times New Roman"/>
          <w:b/>
          <w:sz w:val="24"/>
          <w:szCs w:val="24"/>
        </w:rPr>
      </w:pPr>
      <w:r w:rsidRPr="00420CFB">
        <w:rPr>
          <w:rFonts w:ascii="Times New Roman" w:hAnsi="Times New Roman" w:cs="Times New Roman"/>
          <w:b/>
          <w:sz w:val="24"/>
          <w:szCs w:val="24"/>
        </w:rPr>
        <w:t>2.5. Прогноз негативного воздействия транспортной инфраструктуры на окружающую среду и здоровье человека.</w:t>
      </w:r>
    </w:p>
    <w:p w:rsidR="009E025A" w:rsidRDefault="009E025A" w:rsidP="00EA0BFF">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В период действия Программы, не предполагается изменения центров транспортного тяготения, структуры, маршрутов и объемов грузовых и пассажирских перевозок.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w:t>
      </w:r>
      <w:r>
        <w:rPr>
          <w:rFonts w:ascii="Times New Roman" w:hAnsi="Times New Roman" w:cs="Times New Roman"/>
          <w:i/>
          <w:iCs/>
          <w:sz w:val="24"/>
          <w:szCs w:val="24"/>
        </w:rPr>
        <w:t xml:space="preserve"> </w:t>
      </w:r>
      <w:r>
        <w:rPr>
          <w:rFonts w:ascii="Times New Roman" w:hAnsi="Times New Roman" w:cs="Times New Roman"/>
          <w:iCs/>
          <w:sz w:val="24"/>
          <w:szCs w:val="24"/>
        </w:rPr>
        <w:t>загрязнение атмосферы</w:t>
      </w:r>
      <w:r>
        <w:rPr>
          <w:rFonts w:ascii="Times New Roman" w:hAnsi="Times New Roman" w:cs="Times New Roman"/>
          <w:sz w:val="24"/>
          <w:szCs w:val="24"/>
        </w:rPr>
        <w:t xml:space="preserve"> выбросами в воздух дыма и газообразных загрязняющих веществ и увеличением воздействия шума на здоровье человека.</w:t>
      </w:r>
    </w:p>
    <w:p w:rsidR="009E025A" w:rsidRDefault="009E025A" w:rsidP="00EA0BFF">
      <w:pPr>
        <w:pStyle w:val="ConsPlusNormal0"/>
        <w:widowControl/>
        <w:ind w:firstLine="708"/>
        <w:jc w:val="center"/>
        <w:rPr>
          <w:rFonts w:ascii="Times New Roman" w:hAnsi="Times New Roman" w:cs="Times New Roman"/>
          <w:b/>
          <w:sz w:val="24"/>
          <w:szCs w:val="24"/>
        </w:rPr>
      </w:pPr>
      <w:r>
        <w:rPr>
          <w:rFonts w:ascii="Times New Roman" w:hAnsi="Times New Roman" w:cs="Times New Roman"/>
          <w:b/>
          <w:sz w:val="24"/>
          <w:szCs w:val="24"/>
        </w:rPr>
        <w:t>2.6. Принципиальные варианты развития транспортной инфраструктуры и их укрупненную оценку по целевым показателям (индикаторам) развития транспортной инфраструктуры с последующим выбором предлагаемого к реализации варианта.</w:t>
      </w:r>
    </w:p>
    <w:p w:rsidR="009E025A" w:rsidRDefault="009E025A" w:rsidP="00EA0BFF">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технико-эксплутационное состояние дорог. Состояние сети дорог определяется своевременностью, полнотой и качеством выполнения работ по содержанию, ремонту капитальному ремонту и зависит напрямую от объемов финансирования. В условиях, когда объем инвестиций в дорожной комплекс является явно недостаточным,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  Поэтому в Программе выбирается вариант качественного содержания и ремонта дорог</w:t>
      </w:r>
    </w:p>
    <w:p w:rsidR="009E025A" w:rsidRPr="008434CF" w:rsidRDefault="009E025A" w:rsidP="00EA0BFF">
      <w:pPr>
        <w:shd w:val="clear" w:color="auto" w:fill="FFFFFF"/>
        <w:spacing w:before="100" w:beforeAutospacing="1" w:after="100" w:afterAutospacing="1" w:line="240" w:lineRule="auto"/>
        <w:jc w:val="center"/>
        <w:rPr>
          <w:rFonts w:ascii="Times New Roman" w:hAnsi="Times New Roman"/>
          <w:sz w:val="24"/>
          <w:szCs w:val="24"/>
          <w:lang w:eastAsia="ru-RU"/>
        </w:rPr>
      </w:pPr>
      <w:r w:rsidRPr="008434CF">
        <w:rPr>
          <w:rFonts w:ascii="Times New Roman" w:hAnsi="Times New Roman"/>
          <w:b/>
          <w:bCs/>
          <w:sz w:val="24"/>
          <w:szCs w:val="24"/>
          <w:lang w:eastAsia="ru-RU"/>
        </w:rPr>
        <w:t>3. Основные цели и задачи, сроки и этапы реализации  Программы</w:t>
      </w:r>
    </w:p>
    <w:p w:rsidR="009E025A" w:rsidRPr="008434CF" w:rsidRDefault="009E025A" w:rsidP="00EA0BFF">
      <w:pPr>
        <w:shd w:val="clear" w:color="auto" w:fill="FFFFFF"/>
        <w:spacing w:before="100" w:beforeAutospacing="1" w:after="100" w:afterAutospacing="1" w:line="240" w:lineRule="auto"/>
        <w:jc w:val="center"/>
        <w:rPr>
          <w:rFonts w:ascii="Times New Roman" w:hAnsi="Times New Roman"/>
          <w:sz w:val="24"/>
          <w:szCs w:val="24"/>
          <w:lang w:eastAsia="ru-RU"/>
        </w:rPr>
      </w:pPr>
      <w:r w:rsidRPr="008434CF">
        <w:rPr>
          <w:rFonts w:ascii="Times New Roman" w:hAnsi="Times New Roman"/>
          <w:sz w:val="24"/>
          <w:szCs w:val="24"/>
          <w:lang w:eastAsia="ru-RU"/>
        </w:rPr>
        <w:t> </w:t>
      </w:r>
    </w:p>
    <w:p w:rsidR="009E025A" w:rsidRPr="00901841" w:rsidRDefault="009E025A" w:rsidP="00EA0BFF">
      <w:pPr>
        <w:shd w:val="clear" w:color="auto" w:fill="FFFFFF"/>
        <w:spacing w:before="100" w:beforeAutospacing="1" w:after="100" w:afterAutospacing="1" w:line="240" w:lineRule="auto"/>
        <w:jc w:val="both"/>
        <w:rPr>
          <w:rFonts w:ascii="Times New Roman" w:hAnsi="Times New Roman"/>
          <w:sz w:val="24"/>
          <w:szCs w:val="24"/>
          <w:lang w:eastAsia="ru-RU"/>
        </w:rPr>
      </w:pPr>
      <w:r w:rsidRPr="00901841">
        <w:rPr>
          <w:rFonts w:ascii="Times New Roman" w:hAnsi="Times New Roman"/>
          <w:sz w:val="24"/>
          <w:szCs w:val="24"/>
          <w:lang w:eastAsia="ru-RU"/>
        </w:rPr>
        <w:t>Основной целью Программы является создание условий для приведения объектов   транспортной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Высокского сельского поселения.                         </w:t>
      </w:r>
    </w:p>
    <w:p w:rsidR="009E025A" w:rsidRPr="008434CF"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                                                       </w:t>
      </w:r>
      <w:r w:rsidRPr="008434CF">
        <w:rPr>
          <w:rFonts w:ascii="Times New Roman" w:hAnsi="Times New Roman"/>
          <w:b/>
          <w:bCs/>
          <w:sz w:val="24"/>
          <w:szCs w:val="24"/>
          <w:lang w:eastAsia="ru-RU"/>
        </w:rPr>
        <w:t>Основные задачи Программы:</w:t>
      </w:r>
    </w:p>
    <w:p w:rsidR="009E025A" w:rsidRPr="00901841"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901841">
        <w:rPr>
          <w:rFonts w:ascii="Times New Roman" w:hAnsi="Times New Roman"/>
          <w:sz w:val="24"/>
          <w:szCs w:val="24"/>
          <w:lang w:eastAsia="ru-RU"/>
        </w:rPr>
        <w:t>-  модернизация, ремонт, реконструкция, строительство объектов   дорожного хозяйства;</w:t>
      </w:r>
    </w:p>
    <w:p w:rsidR="009E025A" w:rsidRPr="00901841" w:rsidRDefault="009E025A" w:rsidP="00EA0BFF">
      <w:pPr>
        <w:shd w:val="clear" w:color="auto" w:fill="FFFFFF"/>
        <w:spacing w:before="100" w:beforeAutospacing="1" w:after="100" w:afterAutospacing="1" w:line="240" w:lineRule="auto"/>
        <w:jc w:val="both"/>
        <w:rPr>
          <w:rFonts w:ascii="Times New Roman" w:hAnsi="Times New Roman"/>
          <w:sz w:val="24"/>
          <w:szCs w:val="24"/>
          <w:lang w:eastAsia="ru-RU"/>
        </w:rPr>
      </w:pPr>
      <w:r w:rsidRPr="00901841">
        <w:rPr>
          <w:rFonts w:ascii="Times New Roman" w:hAnsi="Times New Roman"/>
          <w:sz w:val="24"/>
          <w:szCs w:val="24"/>
          <w:lang w:eastAsia="ru-RU"/>
        </w:rPr>
        <w:t>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связанных с ремонтом, реконструкцией существующих объектов, а также со строительством новых объектов.</w:t>
      </w:r>
    </w:p>
    <w:p w:rsidR="009E025A" w:rsidRPr="008434CF" w:rsidRDefault="009E025A" w:rsidP="00EA0BFF">
      <w:pPr>
        <w:shd w:val="clear" w:color="auto" w:fill="FFFFFF"/>
        <w:spacing w:before="100" w:beforeAutospacing="1" w:after="100" w:afterAutospacing="1" w:line="240" w:lineRule="auto"/>
        <w:jc w:val="center"/>
        <w:rPr>
          <w:rFonts w:ascii="Times New Roman" w:hAnsi="Times New Roman"/>
          <w:b/>
          <w:sz w:val="24"/>
          <w:szCs w:val="24"/>
          <w:lang w:eastAsia="ru-RU"/>
        </w:rPr>
      </w:pPr>
      <w:r w:rsidRPr="008434CF">
        <w:rPr>
          <w:rFonts w:ascii="Times New Roman" w:hAnsi="Times New Roman"/>
          <w:b/>
          <w:bCs/>
          <w:sz w:val="24"/>
          <w:szCs w:val="24"/>
          <w:lang w:eastAsia="ru-RU"/>
        </w:rPr>
        <w:t>Сроки и этапы реализации программы.</w:t>
      </w:r>
    </w:p>
    <w:p w:rsidR="009E025A" w:rsidRPr="00901841"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901841">
        <w:rPr>
          <w:rFonts w:ascii="Times New Roman" w:hAnsi="Times New Roman"/>
          <w:sz w:val="24"/>
          <w:szCs w:val="24"/>
          <w:lang w:eastAsia="ru-RU"/>
        </w:rPr>
        <w:t>Срок действия программы 2020-2030  годы. Реализация программы будет осуществляться весь период.</w:t>
      </w:r>
    </w:p>
    <w:p w:rsidR="009E025A" w:rsidRPr="008434CF" w:rsidRDefault="009E025A" w:rsidP="00EA0BFF">
      <w:pPr>
        <w:shd w:val="clear" w:color="auto" w:fill="FFFFFF"/>
        <w:spacing w:before="100" w:beforeAutospacing="1" w:after="100" w:afterAutospacing="1" w:line="240" w:lineRule="auto"/>
        <w:rPr>
          <w:rFonts w:ascii="Times New Roman" w:hAnsi="Times New Roman"/>
          <w:b/>
          <w:sz w:val="24"/>
          <w:szCs w:val="24"/>
          <w:lang w:eastAsia="ru-RU"/>
        </w:rPr>
      </w:pPr>
      <w:r w:rsidRPr="008434CF">
        <w:rPr>
          <w:rFonts w:ascii="Times New Roman" w:hAnsi="Times New Roman"/>
          <w:b/>
          <w:sz w:val="24"/>
          <w:szCs w:val="24"/>
          <w:lang w:eastAsia="ru-RU"/>
        </w:rPr>
        <w:t> </w:t>
      </w:r>
    </w:p>
    <w:p w:rsidR="009E025A" w:rsidRPr="008434CF" w:rsidRDefault="009E025A" w:rsidP="00EA0BFF">
      <w:pPr>
        <w:shd w:val="clear" w:color="auto" w:fill="FFFFFF"/>
        <w:spacing w:before="100" w:beforeAutospacing="1" w:after="100" w:afterAutospacing="1" w:line="240" w:lineRule="auto"/>
        <w:jc w:val="center"/>
        <w:rPr>
          <w:rFonts w:ascii="Times New Roman" w:hAnsi="Times New Roman"/>
          <w:sz w:val="24"/>
          <w:szCs w:val="24"/>
          <w:lang w:eastAsia="ru-RU"/>
        </w:rPr>
      </w:pPr>
      <w:r w:rsidRPr="008434CF">
        <w:rPr>
          <w:rFonts w:ascii="Times New Roman" w:hAnsi="Times New Roman"/>
          <w:b/>
          <w:bCs/>
          <w:sz w:val="24"/>
          <w:szCs w:val="24"/>
          <w:lang w:eastAsia="ru-RU"/>
        </w:rPr>
        <w:t>4. Мероприятия по развитию системы транспортной инфраструктуры, целевые индикаторы</w:t>
      </w:r>
      <w:r w:rsidRPr="008434CF">
        <w:rPr>
          <w:rFonts w:ascii="Times New Roman" w:hAnsi="Times New Roman"/>
          <w:sz w:val="24"/>
          <w:szCs w:val="24"/>
          <w:lang w:eastAsia="ru-RU"/>
        </w:rPr>
        <w:t> </w:t>
      </w:r>
    </w:p>
    <w:p w:rsidR="009E025A" w:rsidRPr="008434CF" w:rsidRDefault="009E025A" w:rsidP="00EA0BFF">
      <w:pPr>
        <w:shd w:val="clear" w:color="auto" w:fill="FFFFFF"/>
        <w:spacing w:before="100" w:beforeAutospacing="1" w:after="100" w:afterAutospacing="1" w:line="240" w:lineRule="auto"/>
        <w:jc w:val="center"/>
        <w:rPr>
          <w:rFonts w:ascii="Times New Roman" w:hAnsi="Times New Roman"/>
          <w:sz w:val="24"/>
          <w:szCs w:val="24"/>
          <w:lang w:eastAsia="ru-RU"/>
        </w:rPr>
      </w:pPr>
      <w:r w:rsidRPr="008434CF">
        <w:rPr>
          <w:rFonts w:ascii="Times New Roman" w:hAnsi="Times New Roman"/>
          <w:b/>
          <w:bCs/>
          <w:sz w:val="24"/>
          <w:szCs w:val="24"/>
          <w:lang w:eastAsia="ru-RU"/>
        </w:rPr>
        <w:t> 4.1. Общие положения</w:t>
      </w:r>
    </w:p>
    <w:p w:rsidR="009E025A" w:rsidRPr="008434CF" w:rsidRDefault="009E025A" w:rsidP="00EA0BFF">
      <w:pPr>
        <w:numPr>
          <w:ilvl w:val="0"/>
          <w:numId w:val="2"/>
        </w:num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Основными факторами, определяющими направления разработки Программы, являются:</w:t>
      </w:r>
    </w:p>
    <w:p w:rsidR="009E025A" w:rsidRPr="008434CF"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 xml:space="preserve"> -       тенденции социально-экономического развития поселения;  </w:t>
      </w:r>
    </w:p>
    <w:p w:rsidR="009E025A" w:rsidRPr="008434CF"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          -   состояние существующей системы  транспортной инфраструктуры.</w:t>
      </w:r>
    </w:p>
    <w:p w:rsidR="009E025A" w:rsidRPr="008434CF" w:rsidRDefault="009E025A" w:rsidP="00EA0BFF">
      <w:pPr>
        <w:numPr>
          <w:ilvl w:val="0"/>
          <w:numId w:val="3"/>
        </w:num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w:t>
      </w:r>
    </w:p>
    <w:p w:rsidR="009E025A" w:rsidRPr="008434CF" w:rsidRDefault="009E025A" w:rsidP="00EA0BFF">
      <w:pPr>
        <w:numPr>
          <w:ilvl w:val="0"/>
          <w:numId w:val="3"/>
        </w:num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Разработанные программные мероприятия систематизированы по степени их актуальности.</w:t>
      </w:r>
    </w:p>
    <w:p w:rsidR="009E025A" w:rsidRPr="008434CF" w:rsidRDefault="009E025A" w:rsidP="00EA0BFF">
      <w:pPr>
        <w:numPr>
          <w:ilvl w:val="0"/>
          <w:numId w:val="3"/>
        </w:num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Список мероприятий на конкретном объекте детализируется после разработки проектно-сметной документации.</w:t>
      </w:r>
    </w:p>
    <w:p w:rsidR="009E025A" w:rsidRPr="008434CF" w:rsidRDefault="009E025A" w:rsidP="00EA0BFF">
      <w:pPr>
        <w:numPr>
          <w:ilvl w:val="0"/>
          <w:numId w:val="3"/>
        </w:num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Стоимость мероприятий определена ориентировочно основываясь на стоимости  уже проведенных аналогичных мероприятий.</w:t>
      </w:r>
    </w:p>
    <w:p w:rsidR="009E025A" w:rsidRPr="008434CF" w:rsidRDefault="009E025A" w:rsidP="00EA0BFF">
      <w:pPr>
        <w:numPr>
          <w:ilvl w:val="0"/>
          <w:numId w:val="3"/>
        </w:num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 xml:space="preserve">Источниками финансирования мероприятий Программы является  бюджет </w:t>
      </w:r>
      <w:r>
        <w:rPr>
          <w:rFonts w:ascii="Times New Roman" w:hAnsi="Times New Roman"/>
          <w:sz w:val="24"/>
          <w:szCs w:val="24"/>
          <w:lang w:eastAsia="ru-RU"/>
        </w:rPr>
        <w:t>Высокского</w:t>
      </w:r>
      <w:r w:rsidRPr="008434CF">
        <w:rPr>
          <w:rFonts w:ascii="Times New Roman" w:hAnsi="Times New Roman"/>
          <w:sz w:val="24"/>
          <w:szCs w:val="24"/>
          <w:lang w:eastAsia="ru-RU"/>
        </w:rPr>
        <w:t xml:space="preserve">  сельского поселения   Объемы финансирования мероприятий из областного  бюджета определяются после принятия областных программ и подлежат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w:t>
      </w:r>
    </w:p>
    <w:p w:rsidR="009E025A" w:rsidRPr="008434CF" w:rsidRDefault="009E025A" w:rsidP="00EA0BFF">
      <w:pPr>
        <w:shd w:val="clear" w:color="auto" w:fill="FFFFFF"/>
        <w:spacing w:before="100" w:beforeAutospacing="1" w:after="100" w:afterAutospacing="1" w:line="240" w:lineRule="auto"/>
        <w:jc w:val="center"/>
        <w:rPr>
          <w:rFonts w:ascii="Times New Roman" w:hAnsi="Times New Roman"/>
          <w:color w:val="4A5562"/>
          <w:sz w:val="24"/>
          <w:szCs w:val="24"/>
          <w:lang w:eastAsia="ru-RU"/>
        </w:rPr>
      </w:pPr>
      <w:r w:rsidRPr="008434CF">
        <w:rPr>
          <w:rFonts w:ascii="Times New Roman" w:hAnsi="Times New Roman"/>
          <w:sz w:val="24"/>
          <w:szCs w:val="24"/>
          <w:lang w:eastAsia="ru-RU"/>
        </w:rPr>
        <w:t>Перечень программных мероприятий приведен в приложении   к Программе</w:t>
      </w:r>
      <w:r w:rsidRPr="008434CF">
        <w:rPr>
          <w:rFonts w:ascii="Times New Roman" w:hAnsi="Times New Roman"/>
          <w:color w:val="4A5562"/>
          <w:sz w:val="24"/>
          <w:szCs w:val="24"/>
          <w:lang w:eastAsia="ru-RU"/>
        </w:rPr>
        <w:t>.</w:t>
      </w:r>
    </w:p>
    <w:p w:rsidR="009E025A" w:rsidRPr="008434CF" w:rsidRDefault="009E025A" w:rsidP="00EA0BFF">
      <w:pPr>
        <w:pStyle w:val="ConsPlusNormal0"/>
        <w:widowControl/>
        <w:ind w:firstLine="0"/>
        <w:jc w:val="center"/>
        <w:rPr>
          <w:rFonts w:ascii="Times New Roman" w:hAnsi="Times New Roman" w:cs="Times New Roman"/>
          <w:sz w:val="24"/>
          <w:szCs w:val="24"/>
        </w:rPr>
      </w:pPr>
      <w:r w:rsidRPr="008434CF">
        <w:rPr>
          <w:rFonts w:ascii="Times New Roman" w:hAnsi="Times New Roman" w:cs="Times New Roman"/>
          <w:sz w:val="24"/>
          <w:szCs w:val="24"/>
        </w:rPr>
        <w:t xml:space="preserve">4.2. Перечень мероприятий (инвестиционных проектов) </w:t>
      </w:r>
    </w:p>
    <w:p w:rsidR="009E025A" w:rsidRPr="008434CF" w:rsidRDefault="009E025A" w:rsidP="00EA0BFF">
      <w:pPr>
        <w:pStyle w:val="ConsPlusNormal0"/>
        <w:widowControl/>
        <w:ind w:firstLine="0"/>
        <w:jc w:val="center"/>
        <w:rPr>
          <w:rFonts w:ascii="Times New Roman" w:hAnsi="Times New Roman" w:cs="Times New Roman"/>
          <w:sz w:val="24"/>
          <w:szCs w:val="24"/>
        </w:rPr>
      </w:pPr>
      <w:r w:rsidRPr="008434CF">
        <w:rPr>
          <w:rFonts w:ascii="Times New Roman" w:hAnsi="Times New Roman" w:cs="Times New Roman"/>
          <w:sz w:val="24"/>
          <w:szCs w:val="24"/>
        </w:rPr>
        <w:t>по проектированию, строительству, реконструкции объектов транспортной инфраструктуры.</w:t>
      </w:r>
    </w:p>
    <w:p w:rsidR="009E025A" w:rsidRPr="008434CF" w:rsidRDefault="009E025A" w:rsidP="00EA0BFF">
      <w:pPr>
        <w:pStyle w:val="ConsPlusNormal0"/>
        <w:widowControl/>
        <w:ind w:firstLine="708"/>
        <w:jc w:val="both"/>
        <w:rPr>
          <w:rFonts w:ascii="Times New Roman" w:hAnsi="Times New Roman" w:cs="Times New Roman"/>
          <w:sz w:val="24"/>
          <w:szCs w:val="24"/>
        </w:rPr>
      </w:pPr>
      <w:r w:rsidRPr="008434CF">
        <w:rPr>
          <w:rFonts w:ascii="Times New Roman" w:hAnsi="Times New Roman" w:cs="Times New Roman"/>
          <w:sz w:val="24"/>
          <w:szCs w:val="24"/>
        </w:rPr>
        <w:t>С учетом сложившейся экономической ситуацией, мероприятия по развитию транспортной инфраструктуры по видам транспорта, по развитию транспорта общего пользования, по развитию инфраструктуры для легкового автомобильного транспорта, включая развитие единого парковочного пространства, по развитию пешеходного и велосипедного передвижения, по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9E025A" w:rsidRPr="008434CF" w:rsidRDefault="009E025A" w:rsidP="00EA0BFF">
      <w:pPr>
        <w:pStyle w:val="ConsPlusNormal0"/>
        <w:widowControl/>
        <w:ind w:firstLine="708"/>
        <w:jc w:val="both"/>
        <w:rPr>
          <w:rFonts w:ascii="Times New Roman" w:hAnsi="Times New Roman" w:cs="Times New Roman"/>
          <w:sz w:val="24"/>
          <w:szCs w:val="24"/>
        </w:rPr>
      </w:pPr>
    </w:p>
    <w:p w:rsidR="009E025A" w:rsidRPr="008434CF" w:rsidRDefault="009E025A" w:rsidP="00EA0BFF">
      <w:pPr>
        <w:pStyle w:val="ConsPlusNormal0"/>
        <w:widowControl/>
        <w:ind w:firstLine="708"/>
        <w:jc w:val="center"/>
        <w:rPr>
          <w:rFonts w:ascii="Times New Roman" w:hAnsi="Times New Roman" w:cs="Times New Roman"/>
          <w:sz w:val="24"/>
          <w:szCs w:val="24"/>
        </w:rPr>
      </w:pPr>
      <w:r w:rsidRPr="008434CF">
        <w:rPr>
          <w:rFonts w:ascii="Times New Roman" w:hAnsi="Times New Roman" w:cs="Times New Roman"/>
          <w:sz w:val="24"/>
          <w:szCs w:val="24"/>
        </w:rPr>
        <w:t>4.3  Мероприятия по развитию сети дорог поселения.</w:t>
      </w:r>
    </w:p>
    <w:p w:rsidR="009E025A" w:rsidRPr="00901841" w:rsidRDefault="009E025A" w:rsidP="00EA0BFF">
      <w:pPr>
        <w:pStyle w:val="ConsPlusNormal0"/>
        <w:widowControl/>
        <w:ind w:firstLine="708"/>
        <w:jc w:val="both"/>
        <w:rPr>
          <w:rFonts w:ascii="Times New Roman" w:hAnsi="Times New Roman" w:cs="Times New Roman"/>
          <w:sz w:val="24"/>
          <w:szCs w:val="24"/>
        </w:rPr>
      </w:pPr>
      <w:r w:rsidRPr="008434CF">
        <w:rPr>
          <w:rFonts w:ascii="Times New Roman" w:hAnsi="Times New Roman" w:cs="Times New Roman"/>
          <w:sz w:val="24"/>
          <w:szCs w:val="24"/>
        </w:rPr>
        <w:t>В целях  повышения качественного уровня дорожной сети сельского поселения, снижения уровня аварийности, связанной с состоянием дорожного покрытия и доступности к центрам тяготения и территориям перспективной</w:t>
      </w:r>
      <w:r>
        <w:rPr>
          <w:rFonts w:ascii="Times New Roman" w:hAnsi="Times New Roman" w:cs="Times New Roman"/>
          <w:b/>
          <w:sz w:val="24"/>
          <w:szCs w:val="24"/>
        </w:rPr>
        <w:t xml:space="preserve"> </w:t>
      </w:r>
      <w:r w:rsidRPr="00901841">
        <w:rPr>
          <w:rFonts w:ascii="Times New Roman" w:hAnsi="Times New Roman" w:cs="Times New Roman"/>
          <w:sz w:val="24"/>
          <w:szCs w:val="24"/>
        </w:rPr>
        <w:t>застройки предлагается в период действия Программы реализовать следующий комплекс мероприятий по развитию дорог поселения:</w:t>
      </w:r>
      <w:r w:rsidRPr="00901841">
        <w:rPr>
          <w:rFonts w:ascii="Times New Roman" w:hAnsi="Times New Roman" w:cs="Times New Roman"/>
          <w:color w:val="4A5562"/>
          <w:sz w:val="24"/>
          <w:szCs w:val="24"/>
          <w:lang w:eastAsia="ru-RU"/>
        </w:rPr>
        <w:t> </w:t>
      </w:r>
    </w:p>
    <w:p w:rsidR="009E025A" w:rsidRPr="008434CF" w:rsidRDefault="009E025A" w:rsidP="00EA0BFF">
      <w:pPr>
        <w:shd w:val="clear" w:color="auto" w:fill="FFFFFF"/>
        <w:spacing w:before="100" w:beforeAutospacing="1" w:after="100" w:afterAutospacing="1" w:line="240" w:lineRule="auto"/>
        <w:jc w:val="center"/>
        <w:rPr>
          <w:rFonts w:ascii="Times New Roman" w:hAnsi="Times New Roman"/>
          <w:b/>
          <w:sz w:val="24"/>
          <w:szCs w:val="24"/>
          <w:lang w:eastAsia="ru-RU"/>
        </w:rPr>
      </w:pPr>
      <w:r w:rsidRPr="008434CF">
        <w:rPr>
          <w:rFonts w:ascii="Times New Roman" w:hAnsi="Times New Roman"/>
          <w:b/>
          <w:bCs/>
          <w:sz w:val="24"/>
          <w:szCs w:val="24"/>
          <w:lang w:eastAsia="ru-RU"/>
        </w:rPr>
        <w:t>4.4   Система дорожной деятельности</w:t>
      </w:r>
    </w:p>
    <w:p w:rsidR="009E025A" w:rsidRPr="008434CF" w:rsidRDefault="009E025A" w:rsidP="00EA0BFF">
      <w:pPr>
        <w:shd w:val="clear" w:color="auto" w:fill="FFFFFF"/>
        <w:spacing w:before="100" w:beforeAutospacing="1" w:after="100" w:afterAutospacing="1" w:line="240" w:lineRule="auto"/>
        <w:rPr>
          <w:rFonts w:ascii="Times New Roman" w:hAnsi="Times New Roman"/>
          <w:b/>
          <w:sz w:val="24"/>
          <w:szCs w:val="24"/>
          <w:lang w:eastAsia="ru-RU"/>
        </w:rPr>
      </w:pPr>
      <w:r w:rsidRPr="008434CF">
        <w:rPr>
          <w:rFonts w:ascii="Times New Roman" w:hAnsi="Times New Roman"/>
          <w:b/>
          <w:sz w:val="24"/>
          <w:szCs w:val="24"/>
          <w:lang w:eastAsia="ru-RU"/>
        </w:rPr>
        <w:t>Основные целевые индикаторы реализации мероприятий Программы:</w:t>
      </w:r>
    </w:p>
    <w:p w:rsidR="009E025A" w:rsidRPr="008434CF" w:rsidRDefault="009E025A" w:rsidP="00EA0BFF">
      <w:pPr>
        <w:numPr>
          <w:ilvl w:val="0"/>
          <w:numId w:val="4"/>
        </w:num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Содержание дорог в требуемом техническом состоянии;</w:t>
      </w:r>
    </w:p>
    <w:p w:rsidR="009E025A" w:rsidRPr="008434CF" w:rsidRDefault="009E025A" w:rsidP="00EA0BFF">
      <w:pPr>
        <w:numPr>
          <w:ilvl w:val="0"/>
          <w:numId w:val="4"/>
        </w:numPr>
        <w:shd w:val="clear" w:color="auto" w:fill="FFFFFF"/>
        <w:spacing w:before="100" w:beforeAutospacing="1" w:after="100" w:afterAutospacing="1" w:line="240" w:lineRule="auto"/>
        <w:rPr>
          <w:rFonts w:ascii="Times New Roman" w:hAnsi="Times New Roman"/>
          <w:sz w:val="24"/>
          <w:szCs w:val="24"/>
          <w:lang w:eastAsia="ru-RU"/>
        </w:rPr>
      </w:pPr>
      <w:r w:rsidRPr="008434CF">
        <w:rPr>
          <w:rFonts w:ascii="Times New Roman" w:hAnsi="Times New Roman"/>
          <w:sz w:val="24"/>
          <w:szCs w:val="24"/>
          <w:lang w:eastAsia="ru-RU"/>
        </w:rPr>
        <w:t>Обеспечение безопасности дорожного движения.</w:t>
      </w:r>
    </w:p>
    <w:p w:rsidR="009E025A" w:rsidRPr="008434CF" w:rsidRDefault="009E025A" w:rsidP="00EA0BFF">
      <w:pPr>
        <w:shd w:val="clear" w:color="auto" w:fill="FFFFFF"/>
        <w:spacing w:before="100" w:beforeAutospacing="1" w:after="100" w:afterAutospacing="1" w:line="240" w:lineRule="auto"/>
        <w:jc w:val="center"/>
        <w:rPr>
          <w:rFonts w:ascii="Times New Roman" w:hAnsi="Times New Roman"/>
          <w:b/>
          <w:sz w:val="24"/>
          <w:szCs w:val="24"/>
          <w:lang w:eastAsia="ru-RU"/>
        </w:rPr>
      </w:pPr>
      <w:r w:rsidRPr="008434CF">
        <w:rPr>
          <w:rFonts w:ascii="Times New Roman" w:hAnsi="Times New Roman"/>
          <w:b/>
          <w:bCs/>
          <w:sz w:val="24"/>
          <w:szCs w:val="24"/>
          <w:lang w:eastAsia="ru-RU"/>
        </w:rPr>
        <w:t>5. Механизм реализации  Программы и контроль за ходом ее выполнения</w:t>
      </w:r>
    </w:p>
    <w:p w:rsidR="009E025A" w:rsidRPr="003D05EE" w:rsidRDefault="009E025A" w:rsidP="00EA0BFF">
      <w:pPr>
        <w:shd w:val="clear" w:color="auto" w:fill="FFFFFF"/>
        <w:spacing w:before="100" w:beforeAutospacing="1" w:after="100" w:afterAutospacing="1" w:line="240" w:lineRule="auto"/>
        <w:jc w:val="both"/>
        <w:rPr>
          <w:rFonts w:ascii="Times New Roman" w:hAnsi="Times New Roman"/>
          <w:sz w:val="24"/>
          <w:szCs w:val="24"/>
          <w:lang w:eastAsia="ru-RU"/>
        </w:rPr>
      </w:pPr>
      <w:r w:rsidRPr="003D05EE">
        <w:rPr>
          <w:rFonts w:ascii="Times New Roman" w:hAnsi="Times New Roman"/>
          <w:sz w:val="24"/>
          <w:szCs w:val="24"/>
          <w:lang w:eastAsia="ru-RU"/>
        </w:rPr>
        <w:t>Реализация Программы осуществляется  Высокской  сельской администрацией. Для решения задач Программы предполагается использовать средства местного и областного бюджета.</w:t>
      </w:r>
    </w:p>
    <w:p w:rsidR="009E025A" w:rsidRPr="003D05EE" w:rsidRDefault="009E025A" w:rsidP="00EA0BFF">
      <w:pPr>
        <w:shd w:val="clear" w:color="auto" w:fill="FFFFFF"/>
        <w:spacing w:before="100" w:beforeAutospacing="1" w:after="100" w:afterAutospacing="1" w:line="240" w:lineRule="auto"/>
        <w:jc w:val="both"/>
        <w:rPr>
          <w:rFonts w:ascii="Times New Roman" w:hAnsi="Times New Roman"/>
          <w:sz w:val="24"/>
          <w:szCs w:val="24"/>
          <w:lang w:eastAsia="ru-RU"/>
        </w:rPr>
      </w:pPr>
      <w:r w:rsidRPr="003D05EE">
        <w:rPr>
          <w:rFonts w:ascii="Times New Roman" w:hAnsi="Times New Roman"/>
          <w:sz w:val="24"/>
          <w:szCs w:val="24"/>
          <w:lang w:eastAsia="ru-RU"/>
        </w:rPr>
        <w:t>  В рамках реализации данной Программы в соответствии со стратегическими приоритетами развития Высокского  сельского поселения, генеральным планом, основными направлениями сохранения и развития транспортной инфраструктуры будет осуществляться мониторинг проведенных мероприятий и на</w:t>
      </w:r>
      <w:r w:rsidRPr="003D05EE">
        <w:rPr>
          <w:rFonts w:ascii="Times New Roman" w:hAnsi="Times New Roman"/>
          <w:b/>
          <w:sz w:val="24"/>
          <w:szCs w:val="24"/>
          <w:lang w:eastAsia="ru-RU"/>
        </w:rPr>
        <w:t xml:space="preserve"> </w:t>
      </w:r>
      <w:r w:rsidRPr="003D05EE">
        <w:rPr>
          <w:rFonts w:ascii="Times New Roman" w:hAnsi="Times New Roman"/>
          <w:sz w:val="24"/>
          <w:szCs w:val="24"/>
          <w:lang w:eastAsia="ru-RU"/>
        </w:rPr>
        <w:t>основе этого осуществляться корректировка мероприятий Программы.</w:t>
      </w:r>
    </w:p>
    <w:p w:rsidR="009E025A" w:rsidRPr="003D05EE"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3D05EE">
        <w:rPr>
          <w:rFonts w:ascii="Times New Roman" w:hAnsi="Times New Roman"/>
          <w:sz w:val="24"/>
          <w:szCs w:val="24"/>
          <w:lang w:eastAsia="ru-RU"/>
        </w:rPr>
        <w:t>Исполнителями Программы являются Высокская сельская администрация.</w:t>
      </w:r>
    </w:p>
    <w:p w:rsidR="009E025A" w:rsidRPr="003D05EE"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3D05EE">
        <w:rPr>
          <w:rFonts w:ascii="Times New Roman" w:hAnsi="Times New Roman"/>
          <w:sz w:val="24"/>
          <w:szCs w:val="24"/>
          <w:lang w:eastAsia="ru-RU"/>
        </w:rPr>
        <w:t>Контроль за реализацией Программы осуществляет    Глава  Высокского сельского поселения.</w:t>
      </w:r>
    </w:p>
    <w:p w:rsidR="009E025A" w:rsidRPr="003D05EE" w:rsidRDefault="009E025A" w:rsidP="00EA0BFF">
      <w:pPr>
        <w:shd w:val="clear" w:color="auto" w:fill="FFFFFF"/>
        <w:spacing w:before="100" w:beforeAutospacing="1" w:after="100" w:afterAutospacing="1" w:line="240" w:lineRule="auto"/>
        <w:jc w:val="both"/>
        <w:rPr>
          <w:rFonts w:ascii="Times New Roman" w:hAnsi="Times New Roman"/>
          <w:sz w:val="24"/>
          <w:szCs w:val="24"/>
          <w:lang w:eastAsia="ru-RU"/>
        </w:rPr>
      </w:pPr>
      <w:r w:rsidRPr="003D05EE">
        <w:rPr>
          <w:rFonts w:ascii="Times New Roman" w:hAnsi="Times New Roman"/>
          <w:sz w:val="24"/>
          <w:szCs w:val="24"/>
          <w:lang w:eastAsia="ru-RU"/>
        </w:rPr>
        <w:t>Изменения в Программе и сроки ее реализации,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w:t>
      </w:r>
    </w:p>
    <w:p w:rsidR="009E025A" w:rsidRPr="003D05EE" w:rsidRDefault="009E025A" w:rsidP="00EA0BFF">
      <w:pPr>
        <w:shd w:val="clear" w:color="auto" w:fill="FFFFFF"/>
        <w:spacing w:before="100" w:beforeAutospacing="1" w:after="100" w:afterAutospacing="1" w:line="240" w:lineRule="auto"/>
        <w:jc w:val="center"/>
        <w:rPr>
          <w:rFonts w:ascii="Times New Roman" w:hAnsi="Times New Roman"/>
          <w:b/>
          <w:sz w:val="24"/>
          <w:szCs w:val="24"/>
          <w:lang w:eastAsia="ru-RU"/>
        </w:rPr>
      </w:pPr>
      <w:r w:rsidRPr="003D05EE">
        <w:rPr>
          <w:rFonts w:ascii="Times New Roman" w:hAnsi="Times New Roman"/>
          <w:b/>
          <w:bCs/>
          <w:sz w:val="24"/>
          <w:szCs w:val="24"/>
          <w:lang w:eastAsia="ru-RU"/>
        </w:rPr>
        <w:t>6. Оценка эффективности реализации Программы</w:t>
      </w:r>
    </w:p>
    <w:p w:rsidR="009E025A" w:rsidRPr="00AE0112"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AE0112">
        <w:rPr>
          <w:rFonts w:ascii="Times New Roman" w:hAnsi="Times New Roman"/>
          <w:sz w:val="24"/>
          <w:szCs w:val="24"/>
          <w:lang w:eastAsia="ru-RU"/>
        </w:rPr>
        <w:t>Основными результатами реализации мероприятий являются:</w:t>
      </w:r>
    </w:p>
    <w:p w:rsidR="009E025A" w:rsidRPr="00AE0112"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AE0112">
        <w:rPr>
          <w:rFonts w:ascii="Times New Roman" w:hAnsi="Times New Roman"/>
          <w:sz w:val="24"/>
          <w:szCs w:val="24"/>
          <w:lang w:eastAsia="ru-RU"/>
        </w:rPr>
        <w:t>  - модернизация и обновление   транспортной инфраструктуры поселения;</w:t>
      </w:r>
    </w:p>
    <w:p w:rsidR="009E025A" w:rsidRPr="00AE0112" w:rsidRDefault="009E025A" w:rsidP="00EA0BFF">
      <w:pPr>
        <w:shd w:val="clear" w:color="auto" w:fill="FFFFFF"/>
        <w:spacing w:before="100" w:beforeAutospacing="1" w:after="100" w:afterAutospacing="1" w:line="240" w:lineRule="auto"/>
        <w:rPr>
          <w:rFonts w:ascii="Times New Roman" w:hAnsi="Times New Roman"/>
          <w:sz w:val="24"/>
          <w:szCs w:val="24"/>
          <w:lang w:eastAsia="ru-RU"/>
        </w:rPr>
      </w:pPr>
      <w:r w:rsidRPr="00AE0112">
        <w:rPr>
          <w:rFonts w:ascii="Times New Roman" w:hAnsi="Times New Roman"/>
          <w:sz w:val="24"/>
          <w:szCs w:val="24"/>
          <w:lang w:eastAsia="ru-RU"/>
        </w:rPr>
        <w:t>  - устранение причин возникновения аварийных ситуаций, угрожающих</w:t>
      </w:r>
      <w:r w:rsidRPr="00AE0112">
        <w:rPr>
          <w:rFonts w:ascii="Times New Roman" w:hAnsi="Times New Roman"/>
          <w:color w:val="4A5562"/>
          <w:sz w:val="24"/>
          <w:szCs w:val="24"/>
          <w:lang w:eastAsia="ru-RU"/>
        </w:rPr>
        <w:t xml:space="preserve"> </w:t>
      </w:r>
      <w:r w:rsidRPr="00AE0112">
        <w:rPr>
          <w:rFonts w:ascii="Times New Roman" w:hAnsi="Times New Roman"/>
          <w:sz w:val="24"/>
          <w:szCs w:val="24"/>
          <w:lang w:eastAsia="ru-RU"/>
        </w:rPr>
        <w:t>жизнедеятельности человека;</w:t>
      </w:r>
    </w:p>
    <w:p w:rsidR="009E025A" w:rsidRPr="003D05EE" w:rsidRDefault="009E025A" w:rsidP="00EA0BFF">
      <w:pPr>
        <w:shd w:val="clear" w:color="auto" w:fill="FFFFFF"/>
        <w:spacing w:before="100" w:beforeAutospacing="1" w:after="100" w:afterAutospacing="1" w:line="240" w:lineRule="auto"/>
        <w:rPr>
          <w:rFonts w:ascii="Times New Roman" w:hAnsi="Times New Roman"/>
          <w:b/>
          <w:sz w:val="24"/>
          <w:szCs w:val="24"/>
          <w:lang w:eastAsia="ru-RU"/>
        </w:rPr>
      </w:pPr>
      <w:r w:rsidRPr="00AE0112">
        <w:rPr>
          <w:rFonts w:ascii="Times New Roman" w:hAnsi="Times New Roman"/>
          <w:sz w:val="24"/>
          <w:szCs w:val="24"/>
          <w:lang w:eastAsia="ru-RU"/>
        </w:rPr>
        <w:t> - повышение комфортности и безопасности жизнедеятельности населения.</w:t>
      </w:r>
    </w:p>
    <w:p w:rsidR="009E025A" w:rsidRPr="003D05EE" w:rsidRDefault="009E025A" w:rsidP="00EA0BFF">
      <w:pPr>
        <w:shd w:val="clear" w:color="auto" w:fill="FFFFFF"/>
        <w:spacing w:before="100" w:beforeAutospacing="1" w:after="100" w:afterAutospacing="1" w:line="240" w:lineRule="auto"/>
        <w:rPr>
          <w:rFonts w:ascii="Times New Roman" w:hAnsi="Times New Roman"/>
          <w:b/>
          <w:sz w:val="24"/>
          <w:szCs w:val="24"/>
          <w:lang w:eastAsia="ru-RU"/>
        </w:rPr>
      </w:pPr>
      <w:r w:rsidRPr="003D05EE">
        <w:rPr>
          <w:rFonts w:ascii="Times New Roman" w:hAnsi="Times New Roman"/>
          <w:b/>
          <w:sz w:val="24"/>
          <w:szCs w:val="24"/>
          <w:lang w:eastAsia="ru-RU"/>
        </w:rPr>
        <w:t xml:space="preserve">                                                                                                     </w:t>
      </w:r>
    </w:p>
    <w:p w:rsidR="009E025A" w:rsidRPr="003D05EE" w:rsidRDefault="009E025A" w:rsidP="00EA0BFF">
      <w:pPr>
        <w:shd w:val="clear" w:color="auto" w:fill="FFFFFF"/>
        <w:spacing w:before="100" w:beforeAutospacing="1" w:after="100" w:afterAutospacing="1" w:line="240" w:lineRule="auto"/>
        <w:jc w:val="right"/>
        <w:rPr>
          <w:rFonts w:ascii="Times New Roman" w:hAnsi="Times New Roman"/>
          <w:b/>
          <w:sz w:val="24"/>
          <w:szCs w:val="24"/>
          <w:lang w:eastAsia="ru-RU"/>
        </w:rPr>
      </w:pPr>
      <w:r w:rsidRPr="003D05EE">
        <w:rPr>
          <w:rFonts w:ascii="Times New Roman" w:hAnsi="Times New Roman"/>
          <w:b/>
          <w:sz w:val="24"/>
          <w:szCs w:val="24"/>
          <w:lang w:eastAsia="ru-RU"/>
        </w:rPr>
        <w:t>Приложение</w:t>
      </w:r>
    </w:p>
    <w:p w:rsidR="009E025A" w:rsidRPr="003D05EE" w:rsidRDefault="009E025A" w:rsidP="00EA0BFF">
      <w:pPr>
        <w:shd w:val="clear" w:color="auto" w:fill="FFFFFF"/>
        <w:spacing w:before="100" w:beforeAutospacing="1" w:after="100" w:afterAutospacing="1" w:line="240" w:lineRule="auto"/>
        <w:jc w:val="center"/>
        <w:rPr>
          <w:rFonts w:ascii="Times New Roman" w:hAnsi="Times New Roman"/>
          <w:b/>
          <w:sz w:val="24"/>
          <w:szCs w:val="24"/>
          <w:lang w:eastAsia="ru-RU"/>
        </w:rPr>
      </w:pPr>
      <w:r w:rsidRPr="003D05EE">
        <w:rPr>
          <w:rFonts w:ascii="Times New Roman" w:hAnsi="Times New Roman"/>
          <w:b/>
          <w:sz w:val="24"/>
          <w:szCs w:val="24"/>
          <w:lang w:eastAsia="ru-RU"/>
        </w:rPr>
        <w:t>ПЕРЕЧЕНЬ ПРОГРАММНЫХ МЕРОПРИЯТИЙ</w:t>
      </w:r>
    </w:p>
    <w:p w:rsidR="009E025A" w:rsidRPr="003D05EE" w:rsidRDefault="009E025A" w:rsidP="00EA0BFF">
      <w:pPr>
        <w:shd w:val="clear" w:color="auto" w:fill="FFFFFF"/>
        <w:spacing w:before="100" w:beforeAutospacing="1" w:after="100" w:afterAutospacing="1" w:line="240" w:lineRule="auto"/>
        <w:jc w:val="center"/>
        <w:rPr>
          <w:rFonts w:ascii="Times New Roman" w:hAnsi="Times New Roman"/>
          <w:b/>
          <w:sz w:val="24"/>
          <w:szCs w:val="24"/>
          <w:lang w:eastAsia="ru-RU"/>
        </w:rPr>
      </w:pPr>
      <w:r w:rsidRPr="003D05EE">
        <w:rPr>
          <w:rFonts w:ascii="Times New Roman" w:hAnsi="Times New Roman"/>
          <w:b/>
          <w:sz w:val="24"/>
          <w:szCs w:val="24"/>
          <w:lang w:eastAsia="ru-RU"/>
        </w:rPr>
        <w:t> </w:t>
      </w:r>
    </w:p>
    <w:tbl>
      <w:tblPr>
        <w:tblW w:w="10988" w:type="dxa"/>
        <w:jc w:val="center"/>
        <w:tblCellSpacing w:w="0" w:type="dxa"/>
        <w:tblInd w:w="-69"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540"/>
        <w:gridCol w:w="1875"/>
        <w:gridCol w:w="2117"/>
        <w:gridCol w:w="1886"/>
        <w:gridCol w:w="826"/>
        <w:gridCol w:w="703"/>
        <w:gridCol w:w="724"/>
        <w:gridCol w:w="703"/>
        <w:gridCol w:w="703"/>
        <w:gridCol w:w="911"/>
      </w:tblGrid>
      <w:tr w:rsidR="009E025A" w:rsidRPr="007120FC" w:rsidTr="00FA1ED1">
        <w:trPr>
          <w:trHeight w:val="147"/>
          <w:tblHeader/>
          <w:tblCellSpacing w:w="0" w:type="dxa"/>
          <w:jc w:val="center"/>
        </w:trPr>
        <w:tc>
          <w:tcPr>
            <w:tcW w:w="540" w:type="dxa"/>
            <w:vMerge w:val="restart"/>
            <w:tcBorders>
              <w:top w:val="outset" w:sz="6" w:space="0" w:color="auto"/>
              <w:bottom w:val="outset" w:sz="6" w:space="0" w:color="auto"/>
              <w:right w:val="outset" w:sz="6" w:space="0" w:color="auto"/>
            </w:tcBorders>
            <w:vAlign w:val="center"/>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w:t>
            </w:r>
          </w:p>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п/п</w:t>
            </w:r>
          </w:p>
        </w:tc>
        <w:tc>
          <w:tcPr>
            <w:tcW w:w="1875" w:type="dxa"/>
            <w:vMerge w:val="restart"/>
            <w:tcBorders>
              <w:top w:val="outset" w:sz="6" w:space="0" w:color="auto"/>
              <w:left w:val="outset" w:sz="6" w:space="0" w:color="auto"/>
              <w:bottom w:val="outset" w:sz="6" w:space="0" w:color="auto"/>
              <w:right w:val="outset" w:sz="6" w:space="0" w:color="auto"/>
            </w:tcBorders>
            <w:vAlign w:val="center"/>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Наименование мероприятия</w:t>
            </w:r>
          </w:p>
        </w:tc>
        <w:tc>
          <w:tcPr>
            <w:tcW w:w="2117" w:type="dxa"/>
            <w:vMerge w:val="restart"/>
            <w:tcBorders>
              <w:top w:val="outset" w:sz="6" w:space="0" w:color="auto"/>
              <w:left w:val="outset" w:sz="6" w:space="0" w:color="auto"/>
              <w:bottom w:val="outset" w:sz="6" w:space="0" w:color="auto"/>
              <w:right w:val="outset" w:sz="6" w:space="0" w:color="auto"/>
            </w:tcBorders>
            <w:vAlign w:val="center"/>
          </w:tcPr>
          <w:p w:rsidR="009E025A" w:rsidRDefault="009E025A">
            <w:pPr>
              <w:spacing w:before="100" w:beforeAutospacing="1" w:after="100" w:afterAutospacing="1" w:line="240" w:lineRule="auto"/>
              <w:jc w:val="center"/>
              <w:rPr>
                <w:rFonts w:ascii="Times New Roman" w:hAnsi="Times New Roman"/>
                <w:b/>
                <w:sz w:val="24"/>
                <w:szCs w:val="24"/>
                <w:lang w:eastAsia="ru-RU"/>
              </w:rPr>
            </w:pPr>
            <w:r>
              <w:rPr>
                <w:rFonts w:ascii="Times New Roman" w:hAnsi="Times New Roman"/>
                <w:b/>
                <w:sz w:val="24"/>
                <w:szCs w:val="24"/>
                <w:lang w:eastAsia="ru-RU"/>
              </w:rPr>
              <w:t>Цели реализации мероприятий</w:t>
            </w:r>
          </w:p>
        </w:tc>
        <w:tc>
          <w:tcPr>
            <w:tcW w:w="1886" w:type="dxa"/>
            <w:vMerge w:val="restart"/>
            <w:tcBorders>
              <w:top w:val="outset" w:sz="6" w:space="0" w:color="auto"/>
              <w:left w:val="outset" w:sz="6" w:space="0" w:color="auto"/>
              <w:bottom w:val="outset" w:sz="6" w:space="0" w:color="auto"/>
              <w:right w:val="outset" w:sz="6" w:space="0" w:color="auto"/>
            </w:tcBorders>
            <w:vAlign w:val="center"/>
          </w:tcPr>
          <w:p w:rsidR="009E025A" w:rsidRDefault="009E025A">
            <w:pPr>
              <w:spacing w:before="100" w:beforeAutospacing="1" w:after="100" w:afterAutospacing="1" w:line="240" w:lineRule="auto"/>
              <w:jc w:val="center"/>
              <w:rPr>
                <w:rFonts w:ascii="Times New Roman" w:hAnsi="Times New Roman"/>
                <w:b/>
                <w:sz w:val="24"/>
                <w:szCs w:val="24"/>
                <w:lang w:eastAsia="ru-RU"/>
              </w:rPr>
            </w:pPr>
            <w:r>
              <w:rPr>
                <w:rFonts w:ascii="Times New Roman" w:hAnsi="Times New Roman"/>
                <w:b/>
                <w:sz w:val="24"/>
                <w:szCs w:val="24"/>
                <w:lang w:eastAsia="ru-RU"/>
              </w:rPr>
              <w:t>Источники финансирования</w:t>
            </w:r>
          </w:p>
        </w:tc>
        <w:tc>
          <w:tcPr>
            <w:tcW w:w="4570" w:type="dxa"/>
            <w:gridSpan w:val="6"/>
            <w:tcBorders>
              <w:top w:val="outset" w:sz="6" w:space="0" w:color="auto"/>
              <w:left w:val="outset" w:sz="6" w:space="0" w:color="auto"/>
              <w:bottom w:val="outset" w:sz="6" w:space="0" w:color="auto"/>
            </w:tcBorders>
            <w:vAlign w:val="center"/>
          </w:tcPr>
          <w:p w:rsidR="009E025A" w:rsidRDefault="009E025A">
            <w:pPr>
              <w:spacing w:before="100" w:beforeAutospacing="1" w:after="100" w:afterAutospacing="1" w:line="240" w:lineRule="auto"/>
              <w:jc w:val="center"/>
              <w:rPr>
                <w:rFonts w:ascii="Times New Roman" w:hAnsi="Times New Roman"/>
                <w:b/>
                <w:sz w:val="24"/>
                <w:szCs w:val="24"/>
                <w:lang w:eastAsia="ru-RU"/>
              </w:rPr>
            </w:pPr>
            <w:r>
              <w:rPr>
                <w:rFonts w:ascii="Times New Roman" w:hAnsi="Times New Roman"/>
                <w:b/>
                <w:sz w:val="24"/>
                <w:szCs w:val="24"/>
                <w:lang w:eastAsia="ru-RU"/>
              </w:rPr>
              <w:t>Размер финансовых затрат,</w:t>
            </w:r>
          </w:p>
          <w:p w:rsidR="009E025A" w:rsidRDefault="009E025A">
            <w:pPr>
              <w:spacing w:before="100" w:beforeAutospacing="1" w:after="100" w:afterAutospacing="1" w:line="240" w:lineRule="auto"/>
              <w:jc w:val="center"/>
              <w:rPr>
                <w:rFonts w:ascii="Times New Roman" w:hAnsi="Times New Roman"/>
                <w:b/>
                <w:sz w:val="24"/>
                <w:szCs w:val="24"/>
                <w:lang w:eastAsia="ru-RU"/>
              </w:rPr>
            </w:pPr>
            <w:r>
              <w:rPr>
                <w:rFonts w:ascii="Times New Roman" w:hAnsi="Times New Roman"/>
                <w:b/>
                <w:sz w:val="24"/>
                <w:szCs w:val="24"/>
                <w:lang w:eastAsia="ru-RU"/>
              </w:rPr>
              <w:t>тыс. руб.</w:t>
            </w:r>
          </w:p>
        </w:tc>
      </w:tr>
      <w:tr w:rsidR="009E025A" w:rsidRPr="007120FC" w:rsidTr="00FA1ED1">
        <w:trPr>
          <w:trHeight w:val="147"/>
          <w:tblHeader/>
          <w:tblCellSpacing w:w="0" w:type="dxa"/>
          <w:jc w:val="center"/>
        </w:trPr>
        <w:tc>
          <w:tcPr>
            <w:tcW w:w="0" w:type="auto"/>
            <w:vMerge/>
            <w:tcBorders>
              <w:top w:val="outset" w:sz="6" w:space="0" w:color="auto"/>
              <w:bottom w:val="outset" w:sz="6" w:space="0" w:color="auto"/>
              <w:right w:val="outset" w:sz="6" w:space="0" w:color="auto"/>
            </w:tcBorders>
            <w:vAlign w:val="center"/>
          </w:tcPr>
          <w:p w:rsidR="009E025A" w:rsidRDefault="009E025A">
            <w:pPr>
              <w:spacing w:after="0" w:line="240" w:lineRule="auto"/>
              <w:rPr>
                <w:rFonts w:ascii="Times New Roman" w:hAnsi="Times New Roman"/>
                <w:b/>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E025A" w:rsidRDefault="009E025A">
            <w:pPr>
              <w:spacing w:after="0" w:line="240" w:lineRule="auto"/>
              <w:rPr>
                <w:rFonts w:ascii="Times New Roman" w:hAnsi="Times New Roman"/>
                <w:b/>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E025A" w:rsidRDefault="009E025A">
            <w:pPr>
              <w:spacing w:after="0" w:line="240" w:lineRule="auto"/>
              <w:rPr>
                <w:rFonts w:ascii="Times New Roman" w:hAnsi="Times New Roman"/>
                <w:b/>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E025A" w:rsidRDefault="009E025A">
            <w:pPr>
              <w:spacing w:after="0" w:line="240" w:lineRule="auto"/>
              <w:rPr>
                <w:rFonts w:ascii="Times New Roman" w:hAnsi="Times New Roman"/>
                <w:b/>
                <w:sz w:val="24"/>
                <w:szCs w:val="24"/>
                <w:lang w:eastAsia="ru-RU"/>
              </w:rPr>
            </w:pPr>
          </w:p>
        </w:tc>
        <w:tc>
          <w:tcPr>
            <w:tcW w:w="826" w:type="dxa"/>
            <w:tcBorders>
              <w:top w:val="outset" w:sz="6" w:space="0" w:color="auto"/>
              <w:left w:val="outset" w:sz="6" w:space="0" w:color="auto"/>
              <w:bottom w:val="outset" w:sz="6" w:space="0" w:color="auto"/>
              <w:right w:val="outset" w:sz="6" w:space="0" w:color="auto"/>
            </w:tcBorders>
            <w:vAlign w:val="center"/>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2020</w:t>
            </w:r>
          </w:p>
        </w:tc>
        <w:tc>
          <w:tcPr>
            <w:tcW w:w="703" w:type="dxa"/>
            <w:tcBorders>
              <w:top w:val="outset" w:sz="6" w:space="0" w:color="auto"/>
              <w:left w:val="outset" w:sz="6" w:space="0" w:color="auto"/>
              <w:bottom w:val="outset" w:sz="6" w:space="0" w:color="auto"/>
              <w:right w:val="outset" w:sz="6" w:space="0" w:color="auto"/>
            </w:tcBorders>
            <w:vAlign w:val="center"/>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2021</w:t>
            </w:r>
          </w:p>
        </w:tc>
        <w:tc>
          <w:tcPr>
            <w:tcW w:w="724" w:type="dxa"/>
            <w:tcBorders>
              <w:top w:val="outset" w:sz="6" w:space="0" w:color="auto"/>
              <w:left w:val="outset" w:sz="6" w:space="0" w:color="auto"/>
              <w:bottom w:val="outset" w:sz="6" w:space="0" w:color="auto"/>
              <w:right w:val="outset" w:sz="6" w:space="0" w:color="auto"/>
            </w:tcBorders>
            <w:vAlign w:val="center"/>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2022</w:t>
            </w:r>
          </w:p>
        </w:tc>
        <w:tc>
          <w:tcPr>
            <w:tcW w:w="703" w:type="dxa"/>
            <w:tcBorders>
              <w:top w:val="outset" w:sz="6" w:space="0" w:color="auto"/>
              <w:left w:val="outset" w:sz="6" w:space="0" w:color="auto"/>
              <w:bottom w:val="outset" w:sz="6" w:space="0" w:color="auto"/>
              <w:right w:val="outset" w:sz="6" w:space="0" w:color="auto"/>
            </w:tcBorders>
            <w:vAlign w:val="center"/>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2023</w:t>
            </w:r>
          </w:p>
        </w:tc>
        <w:tc>
          <w:tcPr>
            <w:tcW w:w="703" w:type="dxa"/>
            <w:tcBorders>
              <w:top w:val="outset" w:sz="6" w:space="0" w:color="auto"/>
              <w:left w:val="outset" w:sz="6" w:space="0" w:color="auto"/>
              <w:bottom w:val="outset" w:sz="6" w:space="0" w:color="auto"/>
              <w:right w:val="outset" w:sz="6" w:space="0" w:color="auto"/>
            </w:tcBorders>
            <w:vAlign w:val="center"/>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2024</w:t>
            </w:r>
          </w:p>
        </w:tc>
        <w:tc>
          <w:tcPr>
            <w:tcW w:w="911" w:type="dxa"/>
            <w:tcBorders>
              <w:top w:val="outset" w:sz="6" w:space="0" w:color="auto"/>
              <w:left w:val="outset" w:sz="6" w:space="0" w:color="auto"/>
              <w:bottom w:val="outset" w:sz="6" w:space="0" w:color="auto"/>
            </w:tcBorders>
            <w:vAlign w:val="center"/>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 2025-2030</w:t>
            </w:r>
          </w:p>
        </w:tc>
      </w:tr>
      <w:tr w:rsidR="009E025A" w:rsidRPr="007120FC" w:rsidTr="00FA1ED1">
        <w:trPr>
          <w:trHeight w:val="1687"/>
          <w:tblCellSpacing w:w="0" w:type="dxa"/>
          <w:jc w:val="center"/>
        </w:trPr>
        <w:tc>
          <w:tcPr>
            <w:tcW w:w="540" w:type="dxa"/>
            <w:tcBorders>
              <w:top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1</w:t>
            </w:r>
          </w:p>
        </w:tc>
        <w:tc>
          <w:tcPr>
            <w:tcW w:w="1875"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Содержание и ремонт  дорог общего пользования  местного значения    </w:t>
            </w:r>
          </w:p>
        </w:tc>
        <w:tc>
          <w:tcPr>
            <w:tcW w:w="2117"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Повышение  качества дорожного полотна,</w:t>
            </w:r>
          </w:p>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безопасности дорожного движения</w:t>
            </w:r>
          </w:p>
        </w:tc>
        <w:tc>
          <w:tcPr>
            <w:tcW w:w="1886"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 бюджет поселения</w:t>
            </w:r>
          </w:p>
        </w:tc>
        <w:tc>
          <w:tcPr>
            <w:tcW w:w="826"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602,0</w:t>
            </w:r>
          </w:p>
        </w:tc>
        <w:tc>
          <w:tcPr>
            <w:tcW w:w="703"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602,0</w:t>
            </w:r>
          </w:p>
        </w:tc>
        <w:tc>
          <w:tcPr>
            <w:tcW w:w="724"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602,0</w:t>
            </w:r>
          </w:p>
        </w:tc>
        <w:tc>
          <w:tcPr>
            <w:tcW w:w="703"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605,0</w:t>
            </w:r>
          </w:p>
        </w:tc>
        <w:tc>
          <w:tcPr>
            <w:tcW w:w="703"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610,0</w:t>
            </w:r>
          </w:p>
        </w:tc>
        <w:tc>
          <w:tcPr>
            <w:tcW w:w="911"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700,0</w:t>
            </w:r>
          </w:p>
        </w:tc>
      </w:tr>
      <w:tr w:rsidR="009E025A" w:rsidRPr="007120FC" w:rsidTr="00FA1ED1">
        <w:trPr>
          <w:trHeight w:val="276"/>
          <w:tblCellSpacing w:w="0" w:type="dxa"/>
          <w:jc w:val="center"/>
        </w:trPr>
        <w:tc>
          <w:tcPr>
            <w:tcW w:w="540" w:type="dxa"/>
            <w:tcBorders>
              <w:top w:val="outset" w:sz="6" w:space="0" w:color="auto"/>
              <w:bottom w:val="outset" w:sz="6" w:space="0" w:color="auto"/>
              <w:right w:val="outset" w:sz="6" w:space="0" w:color="auto"/>
            </w:tcBorders>
            <w:vAlign w:val="center"/>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 </w:t>
            </w:r>
          </w:p>
        </w:tc>
        <w:tc>
          <w:tcPr>
            <w:tcW w:w="5878" w:type="dxa"/>
            <w:gridSpan w:val="3"/>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Всего</w:t>
            </w:r>
          </w:p>
        </w:tc>
        <w:tc>
          <w:tcPr>
            <w:tcW w:w="826"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602,0</w:t>
            </w:r>
          </w:p>
        </w:tc>
        <w:tc>
          <w:tcPr>
            <w:tcW w:w="703"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602,0</w:t>
            </w:r>
          </w:p>
        </w:tc>
        <w:tc>
          <w:tcPr>
            <w:tcW w:w="724"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602,0</w:t>
            </w:r>
          </w:p>
        </w:tc>
        <w:tc>
          <w:tcPr>
            <w:tcW w:w="703"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605,0</w:t>
            </w:r>
          </w:p>
        </w:tc>
        <w:tc>
          <w:tcPr>
            <w:tcW w:w="703" w:type="dxa"/>
            <w:tcBorders>
              <w:top w:val="outset" w:sz="6" w:space="0" w:color="auto"/>
              <w:left w:val="outset" w:sz="6" w:space="0" w:color="auto"/>
              <w:bottom w:val="outset" w:sz="6" w:space="0" w:color="auto"/>
              <w:right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610,0</w:t>
            </w:r>
          </w:p>
        </w:tc>
        <w:tc>
          <w:tcPr>
            <w:tcW w:w="911" w:type="dxa"/>
            <w:tcBorders>
              <w:top w:val="outset" w:sz="6" w:space="0" w:color="auto"/>
              <w:left w:val="outset" w:sz="6" w:space="0" w:color="auto"/>
              <w:bottom w:val="outset" w:sz="6" w:space="0" w:color="auto"/>
            </w:tcBorders>
          </w:tcPr>
          <w:p w:rsidR="009E025A" w:rsidRDefault="009E025A">
            <w:pPr>
              <w:spacing w:before="100" w:beforeAutospacing="1" w:after="100" w:afterAutospacing="1" w:line="240" w:lineRule="auto"/>
              <w:rPr>
                <w:rFonts w:ascii="Times New Roman" w:hAnsi="Times New Roman"/>
                <w:b/>
                <w:sz w:val="24"/>
                <w:szCs w:val="24"/>
                <w:lang w:eastAsia="ru-RU"/>
              </w:rPr>
            </w:pPr>
            <w:r>
              <w:rPr>
                <w:rFonts w:ascii="Times New Roman" w:hAnsi="Times New Roman"/>
                <w:b/>
                <w:sz w:val="24"/>
                <w:szCs w:val="24"/>
                <w:lang w:eastAsia="ru-RU"/>
              </w:rPr>
              <w:t>700,0</w:t>
            </w:r>
          </w:p>
        </w:tc>
      </w:tr>
    </w:tbl>
    <w:p w:rsidR="009E025A" w:rsidRDefault="009E025A" w:rsidP="00EA0BFF">
      <w:pPr>
        <w:shd w:val="clear" w:color="auto" w:fill="FFFFFF"/>
        <w:spacing w:before="100" w:beforeAutospacing="1" w:after="100" w:afterAutospacing="1" w:line="240" w:lineRule="auto"/>
        <w:rPr>
          <w:rFonts w:ascii="Times New Roman" w:hAnsi="Times New Roman"/>
          <w:b/>
          <w:color w:val="4A5562"/>
          <w:sz w:val="24"/>
          <w:szCs w:val="24"/>
          <w:lang w:eastAsia="ru-RU"/>
        </w:rPr>
      </w:pPr>
    </w:p>
    <w:p w:rsidR="009E025A" w:rsidRDefault="009E025A" w:rsidP="00EA0BFF">
      <w:pPr>
        <w:spacing w:after="0" w:line="240" w:lineRule="auto"/>
        <w:rPr>
          <w:b/>
        </w:rPr>
      </w:pPr>
    </w:p>
    <w:p w:rsidR="009E025A" w:rsidRDefault="009E025A"/>
    <w:sectPr w:rsidR="009E025A"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6458"/>
    <w:multiLevelType w:val="multilevel"/>
    <w:tmpl w:val="7A70AA0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1">
    <w:nsid w:val="208B23A9"/>
    <w:multiLevelType w:val="multilevel"/>
    <w:tmpl w:val="737A6F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47A832FA"/>
    <w:multiLevelType w:val="multilevel"/>
    <w:tmpl w:val="C69E4B3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4C464C02"/>
    <w:multiLevelType w:val="multilevel"/>
    <w:tmpl w:val="4EE4E40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0BFF"/>
    <w:rsid w:val="0000337A"/>
    <w:rsid w:val="0003370A"/>
    <w:rsid w:val="000B31E4"/>
    <w:rsid w:val="000B5D65"/>
    <w:rsid w:val="000E10B7"/>
    <w:rsid w:val="001123AC"/>
    <w:rsid w:val="0014312E"/>
    <w:rsid w:val="001A43E5"/>
    <w:rsid w:val="001A7E5A"/>
    <w:rsid w:val="002855DF"/>
    <w:rsid w:val="00291B21"/>
    <w:rsid w:val="00297E53"/>
    <w:rsid w:val="002B4936"/>
    <w:rsid w:val="002C132A"/>
    <w:rsid w:val="002C2509"/>
    <w:rsid w:val="00302076"/>
    <w:rsid w:val="00327F84"/>
    <w:rsid w:val="00350855"/>
    <w:rsid w:val="00384364"/>
    <w:rsid w:val="003A0661"/>
    <w:rsid w:val="003A4066"/>
    <w:rsid w:val="003A74DD"/>
    <w:rsid w:val="003D05EE"/>
    <w:rsid w:val="00420CFB"/>
    <w:rsid w:val="00431FA8"/>
    <w:rsid w:val="00471303"/>
    <w:rsid w:val="004B616B"/>
    <w:rsid w:val="004F7DA6"/>
    <w:rsid w:val="00553DB8"/>
    <w:rsid w:val="00560023"/>
    <w:rsid w:val="00563818"/>
    <w:rsid w:val="005B0FD5"/>
    <w:rsid w:val="005E18D3"/>
    <w:rsid w:val="00614B7D"/>
    <w:rsid w:val="006325E1"/>
    <w:rsid w:val="006D7628"/>
    <w:rsid w:val="007120FC"/>
    <w:rsid w:val="007616B9"/>
    <w:rsid w:val="007826CC"/>
    <w:rsid w:val="007A66A6"/>
    <w:rsid w:val="007E52A2"/>
    <w:rsid w:val="007E61DA"/>
    <w:rsid w:val="00827630"/>
    <w:rsid w:val="008434CF"/>
    <w:rsid w:val="00852897"/>
    <w:rsid w:val="008531F0"/>
    <w:rsid w:val="008575FB"/>
    <w:rsid w:val="008762F9"/>
    <w:rsid w:val="008E5ACF"/>
    <w:rsid w:val="00901841"/>
    <w:rsid w:val="009640D2"/>
    <w:rsid w:val="009670A7"/>
    <w:rsid w:val="009B13C2"/>
    <w:rsid w:val="009C0FFA"/>
    <w:rsid w:val="009E025A"/>
    <w:rsid w:val="00A01D8F"/>
    <w:rsid w:val="00A32BF7"/>
    <w:rsid w:val="00A447CF"/>
    <w:rsid w:val="00AA0472"/>
    <w:rsid w:val="00AA2EAA"/>
    <w:rsid w:val="00AB7D98"/>
    <w:rsid w:val="00AC0091"/>
    <w:rsid w:val="00AE0112"/>
    <w:rsid w:val="00B07984"/>
    <w:rsid w:val="00B54CEE"/>
    <w:rsid w:val="00B66048"/>
    <w:rsid w:val="00B74438"/>
    <w:rsid w:val="00B7595C"/>
    <w:rsid w:val="00B96E0A"/>
    <w:rsid w:val="00BD1781"/>
    <w:rsid w:val="00BF4941"/>
    <w:rsid w:val="00C42185"/>
    <w:rsid w:val="00C77844"/>
    <w:rsid w:val="00D73908"/>
    <w:rsid w:val="00DA412F"/>
    <w:rsid w:val="00DB7167"/>
    <w:rsid w:val="00DC0618"/>
    <w:rsid w:val="00DC3670"/>
    <w:rsid w:val="00DD60A3"/>
    <w:rsid w:val="00E130D6"/>
    <w:rsid w:val="00E55832"/>
    <w:rsid w:val="00EA0BFF"/>
    <w:rsid w:val="00EA36E8"/>
    <w:rsid w:val="00EE58AC"/>
    <w:rsid w:val="00F033A3"/>
    <w:rsid w:val="00FA1ED1"/>
    <w:rsid w:val="00FE68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BFF"/>
    <w:pPr>
      <w:spacing w:after="200" w:line="276" w:lineRule="auto"/>
    </w:pPr>
    <w:rPr>
      <w:rFonts w:ascii="Calibri" w:hAnsi="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614B7D"/>
    <w:rPr>
      <w:rFonts w:cs="Times New Roman"/>
      <w:b/>
      <w:bCs/>
    </w:rPr>
  </w:style>
  <w:style w:type="character" w:styleId="Emphasis">
    <w:name w:val="Emphasis"/>
    <w:basedOn w:val="DefaultParagraphFont"/>
    <w:uiPriority w:val="99"/>
    <w:qFormat/>
    <w:rsid w:val="00614B7D"/>
    <w:rPr>
      <w:rFonts w:cs="Times New Roman"/>
      <w:i/>
      <w:iCs/>
    </w:rPr>
  </w:style>
  <w:style w:type="paragraph" w:styleId="NoSpacing">
    <w:name w:val="No Spacing"/>
    <w:uiPriority w:val="99"/>
    <w:qFormat/>
    <w:rsid w:val="00614B7D"/>
    <w:rPr>
      <w:sz w:val="24"/>
      <w:szCs w:val="24"/>
    </w:rPr>
  </w:style>
  <w:style w:type="character" w:styleId="SubtleEmphasis">
    <w:name w:val="Subtle Emphasis"/>
    <w:basedOn w:val="DefaultParagraphFont"/>
    <w:uiPriority w:val="99"/>
    <w:qFormat/>
    <w:rsid w:val="00614B7D"/>
    <w:rPr>
      <w:rFonts w:cs="Times New Roman"/>
      <w:i/>
      <w:iCs/>
      <w:color w:val="808080"/>
    </w:rPr>
  </w:style>
  <w:style w:type="character" w:customStyle="1" w:styleId="ConsPlusNormal">
    <w:name w:val="ConsPlusNormal Знак"/>
    <w:link w:val="ConsPlusNormal0"/>
    <w:uiPriority w:val="99"/>
    <w:semiHidden/>
    <w:locked/>
    <w:rsid w:val="00EA0BFF"/>
    <w:rPr>
      <w:rFonts w:ascii="Arial" w:hAnsi="Arial"/>
      <w:kern w:val="2"/>
      <w:lang w:val="ru-RU" w:eastAsia="ar-SA" w:bidi="ar-SA"/>
    </w:rPr>
  </w:style>
  <w:style w:type="paragraph" w:customStyle="1" w:styleId="ConsPlusNormal0">
    <w:name w:val="ConsPlusNormal"/>
    <w:link w:val="ConsPlusNormal"/>
    <w:uiPriority w:val="99"/>
    <w:semiHidden/>
    <w:rsid w:val="00EA0BFF"/>
    <w:pPr>
      <w:widowControl w:val="0"/>
      <w:suppressAutoHyphens/>
      <w:ind w:firstLine="720"/>
    </w:pPr>
    <w:rPr>
      <w:rFonts w:ascii="Arial" w:hAnsi="Arial" w:cs="Arial"/>
      <w:kern w:val="2"/>
      <w:sz w:val="20"/>
      <w:szCs w:val="20"/>
      <w:lang w:eastAsia="ar-SA"/>
    </w:rPr>
  </w:style>
  <w:style w:type="character" w:styleId="Hyperlink">
    <w:name w:val="Hyperlink"/>
    <w:basedOn w:val="DefaultParagraphFont"/>
    <w:uiPriority w:val="99"/>
    <w:semiHidden/>
    <w:rsid w:val="00EA0BF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53999097">
      <w:marLeft w:val="0"/>
      <w:marRight w:val="0"/>
      <w:marTop w:val="0"/>
      <w:marBottom w:val="0"/>
      <w:divBdr>
        <w:top w:val="none" w:sz="0" w:space="0" w:color="auto"/>
        <w:left w:val="none" w:sz="0" w:space="0" w:color="auto"/>
        <w:bottom w:val="none" w:sz="0" w:space="0" w:color="auto"/>
        <w:right w:val="none" w:sz="0" w:space="0" w:color="auto"/>
      </w:divBdr>
    </w:div>
    <w:div w:id="13539990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scli.ru/ru/legal_texts/act_municipal_education/index.php?do4=document&amp;id4=96e20c02-1b12-465a-b64c-24aa9227000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256</TotalTime>
  <Pages>11</Pages>
  <Words>3018</Words>
  <Characters>17209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18</cp:revision>
  <dcterms:created xsi:type="dcterms:W3CDTF">2020-05-18T10:20:00Z</dcterms:created>
  <dcterms:modified xsi:type="dcterms:W3CDTF">2020-06-19T12:15:00Z</dcterms:modified>
</cp:coreProperties>
</file>